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2D" w:rsidRDefault="00CE462D" w:rsidP="00CE462D">
      <w:r>
        <w:t>Основной стандарт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1"/>
        <w:gridCol w:w="4634"/>
      </w:tblGrid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обследования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Годность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Флюорография/рентгенография органов грудной клетки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крови и резус-фактор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Пожизненно. Требуется бланк подтверждения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молочных желез (в возрасте до 40 лет)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Маммография (в возрасте после 40 лет)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органов малого таза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(клинический) анализ крови развернутый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P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анализ крови (общий белок, глюкоза, АЛТ, АСТ, билирубин,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мочевина)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(АЧТВ, МНО/ПТИ, фибриноген)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RW методом ИФА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Антитела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HCV (кровь на вирусные гепатиты)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крови на 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отделяемого женских половых органов на аэробные и факультативно-аэробные микроорганизмы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Цитология мазков (PAP-тест)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терапевта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E462D" w:rsidTr="00772C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(при отсутствии кардиологической патологии и отсутствии изменений в самочувствии, в возрасте до 45 лет)</w:t>
            </w:r>
          </w:p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(при наличии кардиологической патологии, изменении в самочувствии и/или изменениях на предыдущих исследованиях, а также всем пациентам в возрасте 45 л и более)</w:t>
            </w:r>
          </w:p>
        </w:tc>
      </w:tr>
    </w:tbl>
    <w:p w:rsidR="00CE462D" w:rsidRDefault="00CE462D" w:rsidP="00CE4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62D" w:rsidRDefault="00CE462D" w:rsidP="00CE4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62D" w:rsidRDefault="00CE462D" w:rsidP="00CE4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62D" w:rsidRDefault="00CE462D" w:rsidP="00CE4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62D" w:rsidRDefault="00CE462D" w:rsidP="00CE4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62D" w:rsidRDefault="00CE462D" w:rsidP="00CE4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62D" w:rsidRDefault="00CE462D" w:rsidP="00CE4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62D" w:rsidRDefault="00CE462D" w:rsidP="00CE4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62D" w:rsidRDefault="00CE462D" w:rsidP="00CE4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62D" w:rsidRDefault="00CE462D" w:rsidP="00CE4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обследования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3901"/>
        <w:gridCol w:w="3336"/>
      </w:tblGrid>
      <w:tr w:rsidR="00CE462D" w:rsidTr="00772CD3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обследование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Годность</w:t>
            </w:r>
          </w:p>
        </w:tc>
      </w:tr>
      <w:tr w:rsidR="00CE462D" w:rsidTr="00772CD3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ЭХО-КГ</w:t>
            </w:r>
          </w:p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СМАД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(при отсутствии кардиологической патологии и отсутствии изменений в самочувствии, в возрасте до 45 лет)</w:t>
            </w:r>
          </w:p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(при наличии кардиологической патологии, изменении в самочувствии и/или изменениях на предыдущих исследованиях, а также всем пациентам в возрасте 45 л и более)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Допплерография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брахиоцефальных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артерий и артерий нижних конечностей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E462D" w:rsidTr="00772CD3">
        <w:trPr>
          <w:trHeight w:val="1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клубочковой фильтрации (СКФ) по формуле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Кокрофта-Голта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альбумин/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(мг/г или мг/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разовой (предпочтительно утренней) порции мочи.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эндокринолога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Гликированный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E462D" w:rsidTr="00772CD3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Недержание мочи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уролога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Микробиологический посев мочи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почек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CE462D" w:rsidTr="00772CD3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Варикозная болезнь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сосудистого хирурга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льтразвуковое дуплексное сканирование вен нижних конечностей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2D" w:rsidTr="00772CD3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 заболевания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функции внешнего дыхания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ЭХО-КГ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(при отсутствии кардиологической патологии и отсутствии изменений в самочувствии, в возрасте до 45 лет)</w:t>
            </w:r>
          </w:p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(при наличии кардиологической патологии, изменении в самочувствии и/или изменениях на предыдущих исследованиях, а также всем пациентам в возрасте 45 л и более)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психиатра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E462D" w:rsidTr="00772CD3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Нервно-мышечные заболевания</w:t>
            </w:r>
          </w:p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 нервной системы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функции внешнего дыхания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ЭХО-КГ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(при отсутствии кардиологической патологии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отсутствии изменений в самочувствии, в возрасте до 45 лет)</w:t>
            </w:r>
          </w:p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(при наличии кардиологической патологии, изменении в самочувствии и/или изменениях на предыдущих исследованиях, а также всем пациентам в возрасте 45 л и более)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невролога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E462D" w:rsidTr="00772CD3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Артериальная гипертензия, ишемическая болезнь сердца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ЭХО-КГ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(при отсутствии кардиологической патологии и отсутствии изменений в самочувствии, в возрасте до 45 лет)</w:t>
            </w:r>
          </w:p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(при наличии кардиологической патологии, изменении в самочувствии и/или изменениях на предыдущих исследованиях, а также всем пациентам в возрасте 45 л и более)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почек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кардиолога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CE462D" w:rsidTr="00772CD3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Хроническая сердечная недостаточность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Мозговой натрийуретический пептид (BNP)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-BNP для оценки систолической и диастолической дисфункции (при хронической сердечной недостаточности)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Липопротеиды низкой и высокой плотности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кардиолога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CE462D" w:rsidTr="00772CD3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Ожирение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Гликированный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ЭХО-КГ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(при отсутствии кардиологической патологии и отсутствии изменений в самочувствии, в возрасте до 45 лет)</w:t>
            </w:r>
          </w:p>
          <w:p w:rsidR="00CE462D" w:rsidRDefault="00CE462D" w:rsidP="00772C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(при наличии кардиологической патологии, изменении в самочувствии и/или изменениях на предыдущих исследованиях, а также всем пациентам в возрасте 45 л и более)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эндокринолога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E462D" w:rsidTr="00772CD3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недостаточность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пульмонолога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функции внешнего дыхания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CE462D" w:rsidTr="00772CD3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Опухоль придатков матки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Фиброэзофагогастродуоденоскопия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Фиброколоноскопия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ректророманоскопия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E462D" w:rsidTr="0077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онкомаркёры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СА-125, НЕ 4, ROMA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2D" w:rsidTr="00772CD3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шейки матки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2D" w:rsidRDefault="00CE462D" w:rsidP="00772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CE462D" w:rsidRDefault="00CE462D" w:rsidP="00CE462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расходные материалы для проведения планового оперативного лечения: компрессионные чулки тип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6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(или по назначению сосудистого хирурга); таблетки или свечи со слабительным эффектом (при не регулярном стуле); абдоминальный бандаж (при открытой полостной операции). </w:t>
      </w: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2D" w:rsidRDefault="00CE462D" w:rsidP="00CE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EF1" w:rsidRDefault="00F53EF1">
      <w:bookmarkStart w:id="0" w:name="_GoBack"/>
      <w:bookmarkEnd w:id="0"/>
    </w:p>
    <w:sectPr w:rsidR="00F5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22"/>
    <w:rsid w:val="006A5C22"/>
    <w:rsid w:val="008650F4"/>
    <w:rsid w:val="00CE462D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0B763-AE43-43C0-A12D-E26E1F51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6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Фадейкина Алина Олеговна</dc:creator>
  <cp:keywords/>
  <dc:description/>
  <cp:lastModifiedBy>Фадейкина Алина Олеговна</cp:lastModifiedBy>
  <cp:revision>2</cp:revision>
  <dcterms:created xsi:type="dcterms:W3CDTF">2024-05-17T05:14:00Z</dcterms:created>
  <dcterms:modified xsi:type="dcterms:W3CDTF">2024-05-17T05:15:00Z</dcterms:modified>
</cp:coreProperties>
</file>