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056C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56C8" w:rsidRDefault="0019392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6C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056C8" w:rsidRDefault="0019392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Хабаровского края от 31.12.2013 N 482-</w:t>
            </w:r>
            <w:proofErr w:type="gramStart"/>
            <w:r>
              <w:rPr>
                <w:sz w:val="48"/>
              </w:rPr>
              <w:t>пр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14.02.2025)</w:t>
            </w:r>
            <w:r>
              <w:rPr>
                <w:sz w:val="48"/>
              </w:rPr>
              <w:br/>
              <w:t>"Об утверждении государственной программы Хабаровского края "Обеспечение общественной безопасности и противодействие преступности в Хабаровском крае"</w:t>
            </w:r>
          </w:p>
        </w:tc>
      </w:tr>
      <w:tr w:rsidR="003056C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056C8" w:rsidRDefault="0019392E" w:rsidP="00532DC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  <w:bookmarkStart w:id="0" w:name="_GoBack"/>
            <w:bookmarkEnd w:id="0"/>
          </w:p>
        </w:tc>
      </w:tr>
    </w:tbl>
    <w:p w:rsidR="003056C8" w:rsidRDefault="003056C8">
      <w:pPr>
        <w:pStyle w:val="ConsPlusNormal0"/>
        <w:sectPr w:rsidR="003056C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056C8" w:rsidRDefault="003056C8">
      <w:pPr>
        <w:pStyle w:val="ConsPlusNormal0"/>
        <w:jc w:val="both"/>
        <w:outlineLvl w:val="0"/>
      </w:pPr>
    </w:p>
    <w:p w:rsidR="003056C8" w:rsidRDefault="0019392E">
      <w:pPr>
        <w:pStyle w:val="ConsPlusTitle0"/>
        <w:jc w:val="center"/>
        <w:outlineLvl w:val="0"/>
      </w:pPr>
      <w:r>
        <w:t>ПРАВИТЕЛЬСТВО ХАБАРОВСКОГО КРАЯ</w:t>
      </w:r>
    </w:p>
    <w:p w:rsidR="003056C8" w:rsidRDefault="003056C8">
      <w:pPr>
        <w:pStyle w:val="ConsPlusTitle0"/>
        <w:jc w:val="center"/>
      </w:pPr>
    </w:p>
    <w:p w:rsidR="003056C8" w:rsidRDefault="0019392E">
      <w:pPr>
        <w:pStyle w:val="ConsPlusTitle0"/>
        <w:jc w:val="center"/>
      </w:pPr>
      <w:r>
        <w:t>ПОСТАНОВЛЕНИЕ</w:t>
      </w:r>
    </w:p>
    <w:p w:rsidR="003056C8" w:rsidRDefault="0019392E">
      <w:pPr>
        <w:pStyle w:val="ConsPlusTitle0"/>
        <w:jc w:val="center"/>
      </w:pPr>
      <w:r>
        <w:t>от 31 декабря 2013 г. N 482-пр</w:t>
      </w:r>
    </w:p>
    <w:p w:rsidR="003056C8" w:rsidRDefault="003056C8">
      <w:pPr>
        <w:pStyle w:val="ConsPlusTitle0"/>
        <w:jc w:val="center"/>
      </w:pPr>
    </w:p>
    <w:p w:rsidR="003056C8" w:rsidRDefault="0019392E">
      <w:pPr>
        <w:pStyle w:val="ConsPlusTitle0"/>
        <w:jc w:val="center"/>
      </w:pPr>
      <w:r>
        <w:t>ОБ УТВЕРЖДЕНИИ ГОСУДАРСТВЕННОЙ ПРОГРАММЫ ХАБАРОВСКОГО КРАЯ</w:t>
      </w:r>
    </w:p>
    <w:p w:rsidR="003056C8" w:rsidRDefault="0019392E">
      <w:pPr>
        <w:pStyle w:val="ConsPlusTitle0"/>
        <w:jc w:val="center"/>
      </w:pPr>
      <w:r>
        <w:t>"ОБЕСПЕЧЕНИЕ ОБЩЕСТВЕННОЙ БЕЗОПАСНОСТИ И ПРОТИВОДЕЙСТВИЕ</w:t>
      </w:r>
    </w:p>
    <w:p w:rsidR="003056C8" w:rsidRDefault="0019392E">
      <w:pPr>
        <w:pStyle w:val="ConsPlusTitle0"/>
        <w:jc w:val="center"/>
      </w:pPr>
      <w:r>
        <w:t>ПРЕСТУПНОСТИ В ХАБАРОВСКОМ КРАЕ"</w:t>
      </w:r>
    </w:p>
    <w:p w:rsidR="003056C8" w:rsidRDefault="003056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56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Хабаровского края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9" w:tooltip="Постановление Правительства Хабаровского края от 15.10.2014 N 380-пр (ред. от 04.07.2025) &quot;Об утверждении положений о конкурсах на звания &quot;Лучшая народная дружина&quot;, &quot;Лучший народный дружинник&quot;, &quot;Лучший сотрудник органов внутренних дел (полиции) в Хабаровском к">
              <w:r>
                <w:rPr>
                  <w:color w:val="0000FF"/>
                </w:rPr>
                <w:t>N 380-пр</w:t>
              </w:r>
            </w:hyperlink>
            <w:r>
              <w:rPr>
                <w:color w:val="392C69"/>
              </w:rPr>
              <w:t>, от 18.10.2014</w:t>
            </w:r>
            <w:r>
              <w:rPr>
                <w:color w:val="392C69"/>
              </w:rPr>
              <w:t xml:space="preserve"> </w:t>
            </w:r>
            <w:hyperlink r:id="rId10" w:tooltip="Постановление Правительства Хабаровского края от 18.10.2014 N 385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385-пр</w:t>
              </w:r>
            </w:hyperlink>
            <w:r>
              <w:rPr>
                <w:color w:val="392C69"/>
              </w:rPr>
              <w:t xml:space="preserve">, от 24.06.2015 </w:t>
            </w:r>
            <w:hyperlink r:id="rId11" w:tooltip="Постановление Правительства Хабаровского края от 24.06.2015 N 149-пр (ред. от 30.12.2021) &quot;О внесении изменений в отдельные постановления Правительства Хабаровского края&quot; {КонсультантПлюс}">
              <w:r>
                <w:rPr>
                  <w:color w:val="0000FF"/>
                </w:rPr>
                <w:t>N 149-пр</w:t>
              </w:r>
            </w:hyperlink>
            <w:r>
              <w:rPr>
                <w:color w:val="392C69"/>
              </w:rPr>
              <w:t>,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2" w:tooltip="Постановление Правительства Хабаровского края от 30.12.2015 N 490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490-пр</w:t>
              </w:r>
            </w:hyperlink>
            <w:r>
              <w:rPr>
                <w:color w:val="392C69"/>
              </w:rPr>
              <w:t xml:space="preserve">, от 12.05.2016 </w:t>
            </w:r>
            <w:hyperlink r:id="rId13" w:tooltip="Постановление Правительства Хабаровского края от 12.05.2016 N 142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142-пр</w:t>
              </w:r>
            </w:hyperlink>
            <w:r>
              <w:rPr>
                <w:color w:val="392C69"/>
              </w:rPr>
              <w:t xml:space="preserve">, от 28.10.2016 </w:t>
            </w:r>
            <w:hyperlink r:id="rId14" w:tooltip="Постановление Правительства Хабаровского края от 28.10.2016 N 383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">
              <w:r>
                <w:rPr>
                  <w:color w:val="0000FF"/>
                </w:rPr>
                <w:t>N 383-пр</w:t>
              </w:r>
            </w:hyperlink>
            <w:r>
              <w:rPr>
                <w:color w:val="392C69"/>
              </w:rPr>
              <w:t>,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15" w:tooltip="Постановление Правительства Хабаровского края от 30.12.2016 N 51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514-пр</w:t>
              </w:r>
            </w:hyperlink>
            <w:r>
              <w:rPr>
                <w:color w:val="392C69"/>
              </w:rPr>
              <w:t xml:space="preserve">, от 28.03.2017 </w:t>
            </w:r>
            <w:hyperlink r:id="rId16" w:tooltip="Постановление Правительства Хабаровского края от 28.03.2017 N 90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      <w:r>
                <w:rPr>
                  <w:color w:val="0000FF"/>
                </w:rPr>
                <w:t>N 90-пр</w:t>
              </w:r>
            </w:hyperlink>
            <w:r>
              <w:rPr>
                <w:color w:val="392C69"/>
              </w:rPr>
              <w:t>, от 19.10.2017</w:t>
            </w:r>
            <w:r>
              <w:rPr>
                <w:color w:val="392C69"/>
              </w:rPr>
              <w:t xml:space="preserve"> </w:t>
            </w:r>
            <w:hyperlink r:id="rId17" w:tooltip="Постановление Правительства Хабаровского края от 19.10.2017 N 417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417-пр</w:t>
              </w:r>
            </w:hyperlink>
            <w:r>
              <w:rPr>
                <w:color w:val="392C69"/>
              </w:rPr>
              <w:t>,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15.11.2017 </w:t>
            </w:r>
            <w:hyperlink r:id="rId18" w:tooltip="Постановление Правительства Хабаровского края от 15.11.2017 N 446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446-пр</w:t>
              </w:r>
            </w:hyperlink>
            <w:r>
              <w:rPr>
                <w:color w:val="392C69"/>
              </w:rPr>
              <w:t xml:space="preserve">, от 27.03.2018 </w:t>
            </w:r>
            <w:hyperlink r:id="rId19" w:tooltip="Постановление Правительства Хабаровского края от 27.03.2018 N 90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      <w:r>
                <w:rPr>
                  <w:color w:val="0000FF"/>
                </w:rPr>
                <w:t>N 90-пр</w:t>
              </w:r>
            </w:hyperlink>
            <w:r>
              <w:rPr>
                <w:color w:val="392C69"/>
              </w:rPr>
              <w:t xml:space="preserve">, от 31.08.2018 </w:t>
            </w:r>
            <w:hyperlink r:id="rId20" w:tooltip="Постановление Правительства Хабаровского края от 31.08.2018 N 316-пр &quot;О внесении изменений в отдельные постановления Правительства Хабаровского края&quot; {КонсультантПлюс}">
              <w:r>
                <w:rPr>
                  <w:color w:val="0000FF"/>
                </w:rPr>
                <w:t>N 316-пр</w:t>
              </w:r>
            </w:hyperlink>
            <w:r>
              <w:rPr>
                <w:color w:val="392C69"/>
              </w:rPr>
              <w:t>,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17.09.2018 </w:t>
            </w:r>
            <w:hyperlink r:id="rId21" w:tooltip="Постановление Правительства Хабаровского края от 17.09.2018 N 330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330</w:t>
              </w:r>
              <w:r>
                <w:rPr>
                  <w:color w:val="0000FF"/>
                </w:rPr>
                <w:t>-пр</w:t>
              </w:r>
            </w:hyperlink>
            <w:r>
              <w:rPr>
                <w:color w:val="392C69"/>
              </w:rPr>
              <w:t xml:space="preserve">, от 29.12.2018 </w:t>
            </w:r>
            <w:hyperlink r:id="rId22" w:tooltip="Постановление Правительства Хабаровского края от 29.12.2018 N 512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512-пр</w:t>
              </w:r>
            </w:hyperlink>
            <w:r>
              <w:rPr>
                <w:color w:val="392C69"/>
              </w:rPr>
              <w:t xml:space="preserve">, от 27.03.2019 </w:t>
            </w:r>
            <w:hyperlink r:id="rId23" w:tooltip="Постановление Правительства Хабаровского края от 27.03.2019 N 112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112-пр</w:t>
              </w:r>
            </w:hyperlink>
            <w:r>
              <w:rPr>
                <w:color w:val="392C69"/>
              </w:rPr>
              <w:t>,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06.09.2019 </w:t>
            </w:r>
            <w:hyperlink r:id="rId24" w:tooltip="Постановление Правительства Хабаровского края от 06.09.2019 N 355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355-пр</w:t>
              </w:r>
            </w:hyperlink>
            <w:r>
              <w:rPr>
                <w:color w:val="392C69"/>
              </w:rPr>
              <w:t xml:space="preserve">, от 30.09.2019 </w:t>
            </w:r>
            <w:hyperlink r:id="rId25" w:tooltip="Постановление Правительства Хабаровского края от 30.09.2019 N 40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404-пр</w:t>
              </w:r>
            </w:hyperlink>
            <w:r>
              <w:rPr>
                <w:color w:val="392C69"/>
              </w:rPr>
              <w:t xml:space="preserve">, от 10.02.2020 </w:t>
            </w:r>
            <w:hyperlink r:id="rId26" w:tooltip="Постановление Правительства Хабаровского края от 10.02.2020 N 39-пр &quot;О внесении изменений в отдельные постановления Правительства Хабаровского края&quot; {КонсультантПлюс}">
              <w:r>
                <w:rPr>
                  <w:color w:val="0000FF"/>
                </w:rPr>
                <w:t>N 39-пр</w:t>
              </w:r>
            </w:hyperlink>
            <w:r>
              <w:rPr>
                <w:color w:val="392C69"/>
              </w:rPr>
              <w:t>,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27" w:tooltip="Постановление Правительства Хабаровского края от 23.03.2020 N 90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п">
              <w:r>
                <w:rPr>
                  <w:color w:val="0000FF"/>
                </w:rPr>
                <w:t>N 90-пр</w:t>
              </w:r>
            </w:hyperlink>
            <w:r>
              <w:rPr>
                <w:color w:val="392C69"/>
              </w:rPr>
              <w:t xml:space="preserve">, от 17.12.2020 </w:t>
            </w:r>
            <w:hyperlink r:id="rId28" w:tooltip="Постановление Правительства Хабаровского края от 17.12.2020 N 554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">
              <w:r>
                <w:rPr>
                  <w:color w:val="0000FF"/>
                </w:rPr>
                <w:t>N 554-пр</w:t>
              </w:r>
            </w:hyperlink>
            <w:r>
              <w:rPr>
                <w:color w:val="392C69"/>
              </w:rPr>
              <w:t xml:space="preserve">, от 12.03.2021 </w:t>
            </w:r>
            <w:hyperlink r:id="rId29" w:tooltip="Постановление Правительства Хабаровского края от 12.03.2021 N 57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      <w:r>
                <w:rPr>
                  <w:color w:val="0000FF"/>
                </w:rPr>
                <w:t>N 57-пр</w:t>
              </w:r>
            </w:hyperlink>
            <w:r>
              <w:rPr>
                <w:color w:val="392C69"/>
              </w:rPr>
              <w:t>,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30.09.2021 </w:t>
            </w:r>
            <w:hyperlink r:id="rId30" w:tooltip="Постановление Правительства Хабаровского края от 30.09.2021 N 467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467-пр</w:t>
              </w:r>
            </w:hyperlink>
            <w:r>
              <w:rPr>
                <w:color w:val="392C69"/>
              </w:rPr>
              <w:t xml:space="preserve">, от 07.10.2021 </w:t>
            </w:r>
            <w:hyperlink r:id="rId31" w:tooltip="Постановление Правительства Хабаровского края от 07.10.2021 N 484-пр &quot;О внесении изменений в отдельные постановления Правительства Хабаровского края&quot; {КонсультантПлюс}">
              <w:r>
                <w:rPr>
                  <w:color w:val="0000FF"/>
                </w:rPr>
                <w:t>N 484-пр</w:t>
              </w:r>
            </w:hyperlink>
            <w:r>
              <w:rPr>
                <w:color w:val="392C69"/>
              </w:rPr>
              <w:t xml:space="preserve">, от 25.03.2022 </w:t>
            </w:r>
            <w:hyperlink r:id="rId32" w:tooltip="Постановление Правительства Хабаровского края от 25.03.2022 N 142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142-</w:t>
              </w:r>
              <w:r>
                <w:rPr>
                  <w:color w:val="0000FF"/>
                </w:rPr>
                <w:t>пр</w:t>
              </w:r>
            </w:hyperlink>
            <w:r>
              <w:rPr>
                <w:color w:val="392C69"/>
              </w:rPr>
              <w:t>,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31.10.2022 </w:t>
            </w:r>
            <w:hyperlink r:id="rId33" w:tooltip="Постановление Правительства Хабаровского края от 31.10.2022 N 560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560-пр</w:t>
              </w:r>
            </w:hyperlink>
            <w:r>
              <w:rPr>
                <w:color w:val="392C69"/>
              </w:rPr>
              <w:t xml:space="preserve">, от 30.03.2023 </w:t>
            </w:r>
            <w:hyperlink r:id="rId34" w:tooltip="Постановление Правительства Хабаровского края от 30.03.2023 N 145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145-пр</w:t>
              </w:r>
            </w:hyperlink>
            <w:r>
              <w:rPr>
                <w:color w:val="392C69"/>
              </w:rPr>
              <w:t xml:space="preserve">, от 29.09.2023 </w:t>
            </w:r>
            <w:hyperlink r:id="rId35" w:tooltip="Постановление Правительства Хабаровского края от 29.09.2023 N 457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457-пр</w:t>
              </w:r>
            </w:hyperlink>
            <w:r>
              <w:rPr>
                <w:color w:val="392C69"/>
              </w:rPr>
              <w:t>,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26.12.2023 </w:t>
            </w:r>
            <w:hyperlink r:id="rId36" w:tooltip="Постановление Правительства Хабаровского края от 26.12.2023 N 580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">
              <w:r>
                <w:rPr>
                  <w:color w:val="0000FF"/>
                </w:rPr>
                <w:t>N 580-пр</w:t>
              </w:r>
            </w:hyperlink>
            <w:r>
              <w:rPr>
                <w:color w:val="392C69"/>
              </w:rPr>
              <w:t xml:space="preserve">, от 15.03.2024 </w:t>
            </w:r>
            <w:hyperlink r:id="rId37" w:tooltip="Постановление Правительства Хабаровского края от 15.03.2024 N 84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п">
              <w:r>
                <w:rPr>
                  <w:color w:val="0000FF"/>
                </w:rPr>
                <w:t>N 84-пр</w:t>
              </w:r>
            </w:hyperlink>
            <w:r>
              <w:rPr>
                <w:color w:val="392C69"/>
              </w:rPr>
              <w:t xml:space="preserve">, от 14.02.2025 </w:t>
            </w:r>
            <w:hyperlink r:id="rId38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      <w:r>
                <w:rPr>
                  <w:color w:val="0000FF"/>
                </w:rPr>
                <w:t>N 64-пр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</w:tr>
    </w:tbl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 xml:space="preserve">В соответствии с </w:t>
      </w:r>
      <w:hyperlink r:id="rId39" w:tooltip="Постановление Правительства Хабаровского края от 20.09.2013 N 283-пр (ред. от 12.09.2025) &quot;Об утверждении Положения о системе управления государственными программами Хабаровского края и Методики оценки эффективности реализации государственных программ Хабаровс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20 сентября 2013 г. N 283-пр "Об утверждении Положения о сист</w:t>
      </w:r>
      <w:r>
        <w:t xml:space="preserve">еме управления государственными программами Хабаровского края и Методики оценки эффективности реализации государственных программ Хабаровского края", </w:t>
      </w:r>
      <w:hyperlink r:id="rId40" w:tooltip="Распоряжение Правительства Хабаровского края от 28.10.2013 N 809-рп (ред. от 10.11.2025) &quot;Об утверждении Перечня государственных программ Хабаровского края&quo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Хабаровского края от 28 октября 2013 г. N 809-рп "Об </w:t>
      </w:r>
      <w:r>
        <w:t>утверждении Перечня государственных программ Хабаровского края" Правительство края постановляет:</w:t>
      </w:r>
    </w:p>
    <w:p w:rsidR="003056C8" w:rsidRDefault="0019392E">
      <w:pPr>
        <w:pStyle w:val="ConsPlusNormal0"/>
        <w:jc w:val="both"/>
      </w:pPr>
      <w:r>
        <w:t xml:space="preserve">(преамбула в ред. </w:t>
      </w:r>
      <w:hyperlink r:id="rId41" w:tooltip="Постановление Правительства Хабаровского края от 15.03.2024 N 84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п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Хабаровского края от 15.03.2024 N 84-пр)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1. Утвердить прилагаемую государственную </w:t>
      </w:r>
      <w:hyperlink w:anchor="P57" w:tooltip="ГОСУДАРСТВЕННАЯ ПРОГРАММА">
        <w:r>
          <w:rPr>
            <w:color w:val="0000FF"/>
          </w:rPr>
          <w:t>программу</w:t>
        </w:r>
      </w:hyperlink>
      <w:r>
        <w:t xml:space="preserve"> Хабаровского края "Обеспечение общественной безопасности и противодействие преступности</w:t>
      </w:r>
      <w:r>
        <w:t xml:space="preserve"> в Хабаровском крае".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Хабаровского края от 15.03.2024 N 84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п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15.03.2024 N 84-пр)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2 - 3. Утратили силу. - </w:t>
      </w:r>
      <w:hyperlink r:id="rId43" w:tooltip="Постановление Правительства Хабаровского края от 15.03.2024 N 84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п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15.03.2024 N 84-пр.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3[1]. Рекомендовать главам городских, муниципальных ок</w:t>
      </w:r>
      <w:r>
        <w:t>ругов и муниципальных районов края разработать и принять муниципальные программы в сфере профилактики правонарушений.</w:t>
      </w:r>
    </w:p>
    <w:p w:rsidR="003056C8" w:rsidRDefault="0019392E">
      <w:pPr>
        <w:pStyle w:val="ConsPlusNormal0"/>
        <w:jc w:val="both"/>
      </w:pPr>
      <w:r>
        <w:t xml:space="preserve">(п. 3[1] введен </w:t>
      </w:r>
      <w:hyperlink r:id="rId44" w:tooltip="Постановление Правительства Хабаровского края от 28.10.2016 N 383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28.10.2016 N 383-пр; в ред. </w:t>
      </w:r>
      <w:hyperlink r:id="rId45" w:tooltip="Постановление Правительства Хабаровского края от 15.03.2024 N 84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п">
        <w:r>
          <w:rPr>
            <w:color w:val="0000FF"/>
          </w:rPr>
          <w:t>постановления</w:t>
        </w:r>
      </w:hyperlink>
      <w:r>
        <w:t xml:space="preserve"> Правительства Хабаро</w:t>
      </w:r>
      <w:r>
        <w:t>вского края от 15.03.2024 N 84-пр)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4.1. Постановления Правительства Хабаровского края: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от 26 июня 2012 г. </w:t>
      </w:r>
      <w:hyperlink r:id="rId46" w:tooltip="Постановление Правительства Хабаровского края от 26.06.2012 N 207-пр (ред. от 14.08.2013) &quot;Об утверждении государственной целевой программы Хабаровского края &quot;Обеспечение общественной безопасности и противодействие преступности в Хабаровском крае&quot; ------------">
        <w:r>
          <w:rPr>
            <w:color w:val="0000FF"/>
          </w:rPr>
          <w:t>N 207-пр</w:t>
        </w:r>
      </w:hyperlink>
      <w:r>
        <w:t xml:space="preserve"> "Об утверждении государственной целевой программы Хабаровского края "</w:t>
      </w:r>
      <w:r>
        <w:t xml:space="preserve">Обеспечение общественной безопасности и противодействие преступности в </w:t>
      </w:r>
      <w:r>
        <w:lastRenderedPageBreak/>
        <w:t>Хабаровском крае";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от 28 июня 2012 г. </w:t>
      </w:r>
      <w:hyperlink r:id="rId47" w:tooltip="Постановление Правительства Хабаровского края от 28.06.2012 N 217-пр (ред. от 14.08.2013) &quot;О долгосрочной краевой целевой программе &quot;Профилактика правонарушений в Хабаровском крае на 2013 - 2015 годы&quot; ------------ Утратил силу или отменен {КонсультантПлюс}">
        <w:r>
          <w:rPr>
            <w:color w:val="0000FF"/>
          </w:rPr>
          <w:t>N 217-пр</w:t>
        </w:r>
      </w:hyperlink>
      <w:r>
        <w:t xml:space="preserve"> "О краевой целевой программе "П</w:t>
      </w:r>
      <w:r>
        <w:t>рофилактика правонарушений в Хабаровском крае на 2013 - 2015 годы";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от 11 июля 2012 г. </w:t>
      </w:r>
      <w:hyperlink r:id="rId48" w:tooltip="Постановление Правительства Хабаровского края от 11.07.2012 N 235-пр (ред. от 05.11.2013) &quot;Об утверждении Порядка предоставления субсидий бюджетам муниципальных образований из краевого бюджета на софинансирование расходных обязательств на развитие, содержание,">
        <w:r>
          <w:rPr>
            <w:color w:val="0000FF"/>
          </w:rPr>
          <w:t>N 235-пр</w:t>
        </w:r>
      </w:hyperlink>
      <w:r>
        <w:t xml:space="preserve"> "Об утверждении Порядка предоставления субсидий бюд</w:t>
      </w:r>
      <w:r>
        <w:t xml:space="preserve">жетам муниципальных образований из краевого бюджета на </w:t>
      </w:r>
      <w:proofErr w:type="spellStart"/>
      <w:r>
        <w:t>софинансирование</w:t>
      </w:r>
      <w:proofErr w:type="spellEnd"/>
      <w:r>
        <w:t xml:space="preserve"> расходных обязательств на развитие, содержание, эксплуатацию и инженерно-техническое обслуживание аппаратно-программного комплекса "Безопасный город";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от 13 июля 2012 г. </w:t>
      </w:r>
      <w:hyperlink r:id="rId49" w:tooltip="Постановление Правительства Хабаровского края от 13.07.2012 N 239-пр (ред. от 10.04.2013) &quot;О долгосрочной краевой целевой программе &quot;Профилактика терроризма и экстремизма в Хабаровском крае на 2013 - 2016 годы&quot; ------------ Утратил силу или отменен {Консультан">
        <w:r>
          <w:rPr>
            <w:color w:val="0000FF"/>
          </w:rPr>
          <w:t>N 239-пр</w:t>
        </w:r>
      </w:hyperlink>
      <w:r>
        <w:t xml:space="preserve"> "О краевой целевой программе "Профилактика терроризма и экстремизма в Хабаровском крае на 2013 - 2016 годы";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от 28 июня 2013 г. </w:t>
      </w:r>
      <w:hyperlink r:id="rId50" w:tooltip="Постановление Правительства Хабаровского края от 28.06.2013 N 173-пр &quot;О размерах и порядке выплаты денежного вознаграждения гражданам за добровольную сдачу оружия, боеприпасов, взрывчатых веществ и взрывных устройств&quot; ------------ Утратил силу или отменен {Кон">
        <w:r>
          <w:rPr>
            <w:color w:val="0000FF"/>
          </w:rPr>
          <w:t>N 173-пр</w:t>
        </w:r>
      </w:hyperlink>
      <w:r>
        <w:t xml:space="preserve"> "О размерах и порядке выплаты денежного вознаграждения гражданам за добровольную сдачу оружия, боеприпасов, взрывчатых веществ и взрывных устройств";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от 14 авг</w:t>
      </w:r>
      <w:r>
        <w:t xml:space="preserve">уста 2013 г. </w:t>
      </w:r>
      <w:hyperlink r:id="rId51" w:tooltip="Постановление Правительства Хабаровского края от 14.08.2013 N 231-пр &quot;О внесении изменений в отдельные постановления Правительства Хабаровского края в сфере обеспечения общественной безопасности&quot; ------------ Утратил силу или отменен {КонсультантПлюс}">
        <w:r>
          <w:rPr>
            <w:color w:val="0000FF"/>
          </w:rPr>
          <w:t>N 231-пр</w:t>
        </w:r>
      </w:hyperlink>
      <w:r>
        <w:t xml:space="preserve"> "О внесении изменений в отдельные постановления Правительства Хабаровского края в сфере обеспечения общественной безопасности";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от 05</w:t>
      </w:r>
      <w:r>
        <w:t xml:space="preserve"> ноября 2013 г. </w:t>
      </w:r>
      <w:hyperlink r:id="rId52" w:tooltip="Постановление Правительства Хабаровского края от 05.11.2013 N 369-пр &quot;О внесении изменений в постановление Правительства Хабаровского края от 11 июля 2012 г. N 235-пр &quot;Об утверждении Порядка предоставления субсидий бюджетам муниципальных образований из краевог">
        <w:r>
          <w:rPr>
            <w:color w:val="0000FF"/>
          </w:rPr>
          <w:t>N 369-пр</w:t>
        </w:r>
      </w:hyperlink>
      <w:r>
        <w:t xml:space="preserve"> "О внесении изменений в постановление Правительства Хабаровского края от 11 июля 2012 г. N 235-пр "Об утверждении Порядка</w:t>
      </w:r>
      <w:r>
        <w:t xml:space="preserve"> предоставления субсидий бюджетам муниципальных образований из краевого бюджета на </w:t>
      </w:r>
      <w:proofErr w:type="spellStart"/>
      <w:r>
        <w:t>софинансирование</w:t>
      </w:r>
      <w:proofErr w:type="spellEnd"/>
      <w:r>
        <w:t xml:space="preserve"> расходных обязательств на развитие, содержание, эксплуатацию и инженерно-техническое обслуживание аппаратно-программного комплекса "Безопасный город".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4.2. </w:t>
      </w:r>
      <w:hyperlink r:id="rId53" w:tooltip="Постановление Правительства Хабаровского края от 10.04.2013 N 72-пр &quot;О внесении изменений в отдельные постановления Правительства Хабаровского края&quot; ------------ Утратил силу или отменен {КонсультантПлюс}">
        <w:r>
          <w:rPr>
            <w:color w:val="0000FF"/>
          </w:rPr>
          <w:t>Пункты 5</w:t>
        </w:r>
      </w:hyperlink>
      <w:r>
        <w:t xml:space="preserve"> - </w:t>
      </w:r>
      <w:hyperlink r:id="rId54" w:tooltip="Постановление Правительства Хабаровского края от 10.04.2013 N 72-пр &quot;О внесении изменений в отдельные постановления Правительства Хабаровского края&quot; ------------ Утратил силу или отменен {КонсультантПлюс}">
        <w:r>
          <w:rPr>
            <w:color w:val="0000FF"/>
          </w:rPr>
          <w:t>9</w:t>
        </w:r>
      </w:hyperlink>
      <w:r>
        <w:t xml:space="preserve"> постановления Правительства Хабаровского края от 10 апреля 2013 г. N 72-пр "О внесении измене</w:t>
      </w:r>
      <w:r>
        <w:t>ний в отдельные постановления Правительства Хабаровского края".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5. Утратил силу. - </w:t>
      </w:r>
      <w:hyperlink r:id="rId55" w:tooltip="Постановление Правительства Хабаровского края от 15.10.2014 N 380-пр (ред. от 04.07.2025) &quot;Об утверждении положений о конкурсах на звания &quot;Лучшая народная дружина&quot;, &quot;Лучший народный дружинник&quot;, &quot;Лучший сотрудник органов внутренних дел (полиции) в Хабаровском к">
        <w:r>
          <w:rPr>
            <w:color w:val="0000FF"/>
          </w:rPr>
          <w:t>Постановление</w:t>
        </w:r>
      </w:hyperlink>
      <w:r>
        <w:t xml:space="preserve"> Правительства Хабаровск</w:t>
      </w:r>
      <w:r>
        <w:t>ого края от 15.10.2014 N 380-пр.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6. Утратил силу. - </w:t>
      </w:r>
      <w:hyperlink r:id="rId56" w:tooltip="Постановление Правительства Хабаровского края от 23.03.2020 N 90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п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23.03.2020 N 90-пр.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7.</w:t>
      </w:r>
      <w:r>
        <w:t xml:space="preserve"> Настоящее постановление вступает в силу с 1 января 2014 г.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57" w:tooltip="Постановление Правительства Хабаровского края от 15.03.2024 N 84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п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15.03.</w:t>
      </w:r>
      <w:r>
        <w:t>2024 N 84-пр)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right"/>
      </w:pPr>
      <w:r>
        <w:t>Губернатор, Председатель</w:t>
      </w:r>
    </w:p>
    <w:p w:rsidR="003056C8" w:rsidRDefault="0019392E">
      <w:pPr>
        <w:pStyle w:val="ConsPlusNormal0"/>
        <w:jc w:val="right"/>
      </w:pPr>
      <w:r>
        <w:t>Правительства края</w:t>
      </w:r>
    </w:p>
    <w:p w:rsidR="003056C8" w:rsidRDefault="0019392E">
      <w:pPr>
        <w:pStyle w:val="ConsPlusNormal0"/>
        <w:jc w:val="right"/>
      </w:pPr>
      <w:proofErr w:type="spellStart"/>
      <w:r>
        <w:t>В.И.Шпорт</w:t>
      </w:r>
      <w:proofErr w:type="spellEnd"/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right"/>
        <w:outlineLvl w:val="0"/>
      </w:pPr>
      <w:r>
        <w:t>УТВЕРЖДЕНА</w:t>
      </w:r>
    </w:p>
    <w:p w:rsidR="003056C8" w:rsidRDefault="0019392E">
      <w:pPr>
        <w:pStyle w:val="ConsPlusNormal0"/>
        <w:jc w:val="right"/>
      </w:pPr>
      <w:r>
        <w:t>Постановлением</w:t>
      </w:r>
    </w:p>
    <w:p w:rsidR="003056C8" w:rsidRDefault="0019392E">
      <w:pPr>
        <w:pStyle w:val="ConsPlusNormal0"/>
        <w:jc w:val="right"/>
      </w:pPr>
      <w:r>
        <w:t>Правительства Хабаровского края</w:t>
      </w:r>
    </w:p>
    <w:p w:rsidR="003056C8" w:rsidRDefault="0019392E">
      <w:pPr>
        <w:pStyle w:val="ConsPlusNormal0"/>
        <w:jc w:val="right"/>
      </w:pPr>
      <w:r>
        <w:t>от 31 декабря 2013 г. N 482-пр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</w:pPr>
      <w:bookmarkStart w:id="1" w:name="P57"/>
      <w:bookmarkEnd w:id="1"/>
      <w:r>
        <w:t>ГОСУДАРСТВЕННАЯ ПРОГРАММА</w:t>
      </w:r>
    </w:p>
    <w:p w:rsidR="003056C8" w:rsidRDefault="0019392E">
      <w:pPr>
        <w:pStyle w:val="ConsPlusTitle0"/>
        <w:jc w:val="center"/>
      </w:pPr>
      <w:r>
        <w:t>ХАБАРОВСКОГО КРАЯ "ОБЕСПЕЧЕНИЕ ОБЩЕСТВЕННОЙ БЕЗОПАСНОСТИ</w:t>
      </w:r>
    </w:p>
    <w:p w:rsidR="003056C8" w:rsidRDefault="0019392E">
      <w:pPr>
        <w:pStyle w:val="ConsPlusTitle0"/>
        <w:jc w:val="center"/>
      </w:pPr>
      <w:r>
        <w:t>И ПРОТИВОДЕЙСТВИЕ ПРЕСТУПНОСТИ В ХАБАРОВСКОМ КРАЕ"</w:t>
      </w:r>
    </w:p>
    <w:p w:rsidR="003056C8" w:rsidRDefault="003056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56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Хабаровского края от 15.03.2024 </w:t>
            </w:r>
            <w:hyperlink r:id="rId58" w:tooltip="Постановление Правительства Хабаровского края от 15.03.2024 N 84-пр &quot;О внесении изменений в постановление Правительства Хабаровского края от 31 декабря 2013 г. N 482-пр &quot;Об утверждении государственной программы Хабаровского края &quot;Обеспечение общественной безоп">
              <w:r>
                <w:rPr>
                  <w:color w:val="0000FF"/>
                </w:rPr>
                <w:t>N 84-пр</w:t>
              </w:r>
            </w:hyperlink>
            <w:r>
              <w:rPr>
                <w:color w:val="392C69"/>
              </w:rPr>
              <w:t>,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14.02.2025 </w:t>
            </w:r>
            <w:hyperlink r:id="rId59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      <w:r>
                <w:rPr>
                  <w:color w:val="0000FF"/>
                </w:rPr>
                <w:t>N 64-пр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</w:tr>
    </w:tbl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1"/>
      </w:pPr>
      <w:r>
        <w:t>1. Оценка текущего состояния в области общественной</w:t>
      </w:r>
    </w:p>
    <w:p w:rsidR="003056C8" w:rsidRDefault="0019392E">
      <w:pPr>
        <w:pStyle w:val="ConsPlusTitle0"/>
        <w:jc w:val="center"/>
      </w:pPr>
      <w:r>
        <w:t>безопасности и противодействия преступности на территории</w:t>
      </w:r>
    </w:p>
    <w:p w:rsidR="003056C8" w:rsidRDefault="0019392E">
      <w:pPr>
        <w:pStyle w:val="ConsPlusTitle0"/>
        <w:jc w:val="center"/>
      </w:pPr>
      <w:r>
        <w:t>Хабаровского края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Обеспечение безопасности граждан и общества от угроз криминогенного характера является одним из ведущих факторов, влияющих на все сферы общественной жизни, в том числе на социальн</w:t>
      </w:r>
      <w:r>
        <w:t>о-экономическое развитие Хабаровского края (далее также - край), его инвестиционную привлекательность, а также на уровень доверия жителей к органам государственной власти края.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По данным Управления Министерства внутренних дел Российской Федерации по Хабаро</w:t>
      </w:r>
      <w:r>
        <w:t>вском краю по состоянию на конец 2023 года уровень преступности в крае на 100 тыс. населения составил 1661,6, что на 5% ниже показателя по Дальневосточному федеральному округу, но на 20% превышает среднероссийский показатель.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При этом в крае отмечается рос</w:t>
      </w:r>
      <w:r>
        <w:t>т количества преступлений в сфере незаконного оборота наркотиков на 5,4%, коррупционных преступлений на 4%, в том числе фактов взяточничества на 25%, "уличных" преступлений против жизни и здоровья на 10,5%.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Также по сравнению с 2022 годом возросло число пр</w:t>
      </w:r>
      <w:r>
        <w:t>еступлений, совершенных с использованием информационно-телекоммуникационных технологий, на 30,7%, в том числе краж на 12,1% и мошенничеств на 34,7%.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Негативное влияние на состояние и уровень преступности в крае оказывают различные факторы, в том числе высокий уровень потребления населением края алкоголя и наркотиков, общая криминализация населения края, связанная с нахождением в крае большого количеств</w:t>
      </w:r>
      <w:r>
        <w:t>а учреждений системы исполнения наказаний, развитие новых способов совершения преступлений с помощью информационно-телекоммуникационных технологий, средств сотовой связи, дистанционного банковского обслуживания, распространение в подростковой среде негатив</w:t>
      </w:r>
      <w:r>
        <w:t>ных стереотипов поведения, эгоистической и иждивенческой психологии.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Исходя из существующей криминогенной обстановки в целях обеспечения безопасности граждан и общества необходимо проводить работу по вовлечению населения края в деятельность по охране общес</w:t>
      </w:r>
      <w:r>
        <w:t>твенного порядка в составе народных дружин, внедрению и развитию технических средств обеспечения безопасности граждан в общественных местах, усилению антитеррористической защищенности объектов социальной инфраструктуры, противодействию распространению нарк</w:t>
      </w:r>
      <w:r>
        <w:t>омании и незаконному обороту наркотиков, предупреждению возникновения терроризма, экстремизма, противодействию коррупционным проявлениям.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lastRenderedPageBreak/>
        <w:t>При этом для достижения позитивных результатов работы по обеспечению общественной безопасности необходимо использовать</w:t>
      </w:r>
      <w:r>
        <w:t xml:space="preserve"> программно-целевой метод, который позволит обеспечить комплексный подход к решению проблем в сфере общественной безопасности и противодействия преступности в крае, а также согласованность действий территориальных органов федеральных органов исполнительной</w:t>
      </w:r>
      <w:r>
        <w:t xml:space="preserve"> власти, исполнительных органов края, органов местного самоуправления муниципальных образований края (далее - органы местного самоуправления) и общественных организаций.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Таким образом, реализация государственной программы Хабаровского края "Обеспечение общ</w:t>
      </w:r>
      <w:r>
        <w:t>ественной безопасности и противодействие преступности в Хабаровском крае" (далее - Программа) будет способствовать укреплению законности и правопорядка на территории края, снижению уровня преступности в крае и обеспечению безопасности жителей края.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1"/>
      </w:pPr>
      <w:r>
        <w:t>2. При</w:t>
      </w:r>
      <w:r>
        <w:t>оритеты и цели государственной политики в области</w:t>
      </w:r>
    </w:p>
    <w:p w:rsidR="003056C8" w:rsidRDefault="0019392E">
      <w:pPr>
        <w:pStyle w:val="ConsPlusTitle0"/>
        <w:jc w:val="center"/>
      </w:pPr>
      <w:r>
        <w:t>обеспечения общественной безопасности и противодействия</w:t>
      </w:r>
    </w:p>
    <w:p w:rsidR="003056C8" w:rsidRDefault="0019392E">
      <w:pPr>
        <w:pStyle w:val="ConsPlusTitle0"/>
        <w:jc w:val="center"/>
      </w:pPr>
      <w:r>
        <w:t>преступности на территории края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Создание безопасных условий для реализации гражданами конституционных прав и свобод, минимизация и ликвидация угроз и</w:t>
      </w:r>
      <w:r>
        <w:t xml:space="preserve"> рисков для развития личности, общества и государства, обеспечение достойного качества и уровня жизни граждан, совершенствование единой государственной системы профилактики правонарушений, разработка и использование специальных мер, направленных на снижени</w:t>
      </w:r>
      <w:r>
        <w:t xml:space="preserve">е уровня криминализации общественных отношений, являются одними из основных направлений в обеспечении государственной и общественной безопасности, определенных </w:t>
      </w:r>
      <w:hyperlink r:id="rId60" w:tooltip="Указ Президента РФ от 02.07.2021 N 400 &quot;О Стратегии национальной безопасности Российской Федерации&quot; {КонсультантПлюс}">
        <w:r>
          <w:rPr>
            <w:color w:val="0000FF"/>
          </w:rPr>
          <w:t>Стратегией</w:t>
        </w:r>
      </w:hyperlink>
      <w:r>
        <w:t xml:space="preserve"> национальной безопасности Российской Федерации, утвержденной Указом Президента Российской Федерации </w:t>
      </w:r>
      <w:r>
        <w:t xml:space="preserve">от 2 июля 2021 г. N 400, </w:t>
      </w:r>
      <w:hyperlink r:id="rId61" w:tooltip="Ссылка на КонсультантПлюс">
        <w:r>
          <w:rPr>
            <w:color w:val="0000FF"/>
          </w:rPr>
          <w:t>Концепцией</w:t>
        </w:r>
      </w:hyperlink>
      <w:r>
        <w:t xml:space="preserve"> общественной безопасности в Российской Федерации, утвержденной Президентом Российской Федераци</w:t>
      </w:r>
      <w:r>
        <w:t xml:space="preserve">и 14 ноября 2013 г., а также отраженных в </w:t>
      </w:r>
      <w:hyperlink r:id="rId62" w:tooltip="Постановление Правительства Хабаровского края от 13.06.2018 N 215-пр (ред. от 22.12.2025) &quot;Об утверждении Стратегии социально-экономического развития Хабаровского края на период до 2030 года&quot; {КонсультантПлюс}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Хабаровского края на период до 2030 года, утвержденной постановлением Правительства Хабар</w:t>
      </w:r>
      <w:r>
        <w:t>овского края от 13 июня 2018 г. N 215-пр.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1"/>
      </w:pPr>
      <w:r>
        <w:t>3. Цели и задачи Программы, способы их эффективного решения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Целью Программы является защита основных прав и свобод человека и гражданина, укрепление законности и правопорядка, искоренение коррупции, защита гражда</w:t>
      </w:r>
      <w:r>
        <w:t>н и всех форм собственности, традиционных российских духовно-нравственных ценностей от противоправных посягательств.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Достижение цели Программы обеспечивается выполнением следующих задач: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обеспечение работы технических средств, обеспечивающих безопасность</w:t>
      </w:r>
      <w:r>
        <w:t xml:space="preserve"> граждан в общественных местах;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обеспечение согласованности действий исполнительных органов края, органов местного самоуправления, территориальных органов федеральных органов исполнительной власти, общественных организаций в реализации мероприятий по обе</w:t>
      </w:r>
      <w:r>
        <w:t>спечению правопорядка и безопасности;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обеспечение реализации полномочий края по организации и осуществлению профилактики </w:t>
      </w:r>
      <w:r>
        <w:lastRenderedPageBreak/>
        <w:t>правонарушений, обеспечению правопорядка, предупреждению терроризма и экстремизма;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реализация полномочий субъектов Российской Федер</w:t>
      </w:r>
      <w:r>
        <w:t>ации по организации и осуществлению профилактики коррупционных правонарушений на территории края.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Выполнение задач Программы обеспечивается путем реализации: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1) ведомственного проекта "Поддержание работоспособности и развития технических средств обеспечени</w:t>
      </w:r>
      <w:r>
        <w:t xml:space="preserve">я безопасности граждан в общественных местах", предусматривающего предоставление субсидий из краевого бюджета бюджетам муниципальных образований края на </w:t>
      </w:r>
      <w:proofErr w:type="spellStart"/>
      <w:r>
        <w:t>софинансирование</w:t>
      </w:r>
      <w:proofErr w:type="spellEnd"/>
      <w:r>
        <w:t xml:space="preserve"> расходных обязательств по поддержанию работоспособности и развитию технических средств</w:t>
      </w:r>
      <w:r>
        <w:t xml:space="preserve"> обеспечения безопасности граждан в общественных местах.</w:t>
      </w:r>
    </w:p>
    <w:p w:rsidR="003056C8" w:rsidRDefault="0019392E">
      <w:pPr>
        <w:pStyle w:val="ConsPlusNormal0"/>
        <w:spacing w:before="240"/>
        <w:ind w:firstLine="540"/>
        <w:jc w:val="both"/>
      </w:pPr>
      <w:hyperlink w:anchor="P113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краевого бюджета бюджетам муниципальных образований Хабаровского края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 Хабаровского края по поддержанию работоспособности и развитию технических средств обеспеч</w:t>
      </w:r>
      <w:r>
        <w:t>ения безопасности граждан в общественных местах приведен в приложении N 1 к настоящей Программе;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2) комплексов процессных мероприятий: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"Организационные мероприятия по обеспечению общественного порядка и противодействия преступности";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"</w:t>
      </w:r>
      <w:r>
        <w:t xml:space="preserve">Мероприятия по профилактике терроризма, экстремизма, усилению антитеррористической защищенности объектов", предусматривающего предоставление субсидий из краевого бюджета бюджетам муниципальных образований края на </w:t>
      </w:r>
      <w:proofErr w:type="spellStart"/>
      <w:r>
        <w:t>софинансирование</w:t>
      </w:r>
      <w:proofErr w:type="spellEnd"/>
      <w:r>
        <w:t xml:space="preserve"> расходных обязательств по </w:t>
      </w:r>
      <w:r>
        <w:t>реализации мероприятий по повышению уровня обеспеченности муниципальных образовательных организаций элементами систем безопасности.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hyperlink w:anchor="P420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субсидий из краевого бюджета бюджетам муниципальных образований Хабаровского края на </w:t>
      </w:r>
      <w:proofErr w:type="spellStart"/>
      <w:r>
        <w:t>софина</w:t>
      </w:r>
      <w:r>
        <w:t>нсирование</w:t>
      </w:r>
      <w:proofErr w:type="spellEnd"/>
      <w:r>
        <w:t xml:space="preserve"> расходных обязательств муниципальных образований Хабаровского края по реализации мероприятий по повышению уровня обеспеченности муниципальных образовательных организаций элементами систем безопасности приведен в приложении N 2 к настоящей Програ</w:t>
      </w:r>
      <w:r>
        <w:t>мме;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"Предупреждение коррупционных правонару</w:t>
      </w:r>
      <w:r>
        <w:t>шений".</w:t>
      </w: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right"/>
        <w:outlineLvl w:val="1"/>
      </w:pPr>
      <w:r>
        <w:t>Приложение N 1</w:t>
      </w:r>
    </w:p>
    <w:p w:rsidR="003056C8" w:rsidRDefault="0019392E">
      <w:pPr>
        <w:pStyle w:val="ConsPlusNormal0"/>
        <w:jc w:val="right"/>
      </w:pPr>
      <w:r>
        <w:t>к Государственной программе</w:t>
      </w:r>
    </w:p>
    <w:p w:rsidR="003056C8" w:rsidRDefault="0019392E">
      <w:pPr>
        <w:pStyle w:val="ConsPlusNormal0"/>
        <w:jc w:val="right"/>
      </w:pPr>
      <w:r>
        <w:t>Хабаровского края "Обеспечение</w:t>
      </w:r>
    </w:p>
    <w:p w:rsidR="003056C8" w:rsidRDefault="0019392E">
      <w:pPr>
        <w:pStyle w:val="ConsPlusNormal0"/>
        <w:jc w:val="right"/>
      </w:pPr>
      <w:r>
        <w:lastRenderedPageBreak/>
        <w:t>общественной безопасности и противодействие</w:t>
      </w:r>
    </w:p>
    <w:p w:rsidR="003056C8" w:rsidRDefault="0019392E">
      <w:pPr>
        <w:pStyle w:val="ConsPlusNormal0"/>
        <w:jc w:val="right"/>
      </w:pPr>
      <w:r>
        <w:t>преступности в Хабаровском крае"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</w:pPr>
      <w:bookmarkStart w:id="2" w:name="P113"/>
      <w:bookmarkEnd w:id="2"/>
      <w:r>
        <w:t>ПОРЯДОК</w:t>
      </w:r>
    </w:p>
    <w:p w:rsidR="003056C8" w:rsidRDefault="0019392E">
      <w:pPr>
        <w:pStyle w:val="ConsPlusTitle0"/>
        <w:jc w:val="center"/>
      </w:pPr>
      <w:r>
        <w:t>ПРЕДОСТАВЛЕНИЯ СУБСИДИЙ ИЗ КРАЕВОГО БЮДЖЕТА БЮДЖЕТАМ</w:t>
      </w:r>
    </w:p>
    <w:p w:rsidR="003056C8" w:rsidRDefault="0019392E">
      <w:pPr>
        <w:pStyle w:val="ConsPlusTitle0"/>
        <w:jc w:val="center"/>
      </w:pPr>
      <w:r>
        <w:t>МУНИЦИПАЛЬНЫХ ОБРАЗОВАНИЙ ХАБА</w:t>
      </w:r>
      <w:r>
        <w:t>РОВСКОГО КРАЯ</w:t>
      </w:r>
    </w:p>
    <w:p w:rsidR="003056C8" w:rsidRDefault="0019392E">
      <w:pPr>
        <w:pStyle w:val="ConsPlusTitle0"/>
        <w:jc w:val="center"/>
      </w:pPr>
      <w:r>
        <w:t>НА СОФИНАНСИРОВАНИЕ РАСХОДНЫХ ОБЯЗАТЕЛЬСТВ МУНИЦИПАЛЬНЫХ</w:t>
      </w:r>
    </w:p>
    <w:p w:rsidR="003056C8" w:rsidRDefault="0019392E">
      <w:pPr>
        <w:pStyle w:val="ConsPlusTitle0"/>
        <w:jc w:val="center"/>
      </w:pPr>
      <w:r>
        <w:t>ОБРАЗОВАНИЙ ХАБАРОВСКОГО КРАЯ ПО ПОДДЕРЖАНИЮ</w:t>
      </w:r>
    </w:p>
    <w:p w:rsidR="003056C8" w:rsidRDefault="0019392E">
      <w:pPr>
        <w:pStyle w:val="ConsPlusTitle0"/>
        <w:jc w:val="center"/>
      </w:pPr>
      <w:r>
        <w:t>РАБОТОСПОСОБНОСТИ И РАЗВИТИЮ ТЕХНИЧЕСКИХ СРЕДСТВ ОБЕСПЕЧЕНИЯ</w:t>
      </w:r>
    </w:p>
    <w:p w:rsidR="003056C8" w:rsidRDefault="0019392E">
      <w:pPr>
        <w:pStyle w:val="ConsPlusTitle0"/>
        <w:jc w:val="center"/>
      </w:pPr>
      <w:r>
        <w:t>БЕЗОПАСНОСТИ ГРАЖДАН В ОБЩЕСТВЕННЫХ МЕСТАХ</w:t>
      </w:r>
    </w:p>
    <w:p w:rsidR="003056C8" w:rsidRDefault="003056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56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Хабаровского края от 14.02.2025 N 64-пр)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</w:tr>
    </w:tbl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r>
        <w:t>1. Общие положения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 xml:space="preserve">1.1. Настоящий Порядок определяет цели, условия и порядок предоставления и распределения из краевого бюджета субсидий бюджетам муниципальных образований Хабаровского края (далее также - край)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</w:t>
      </w:r>
      <w:r>
        <w:t xml:space="preserve">аний Хабаровского края по поддержанию работоспособности и развитию технических средств обеспечения безопасности граждан в общественных местах в рамках реализации государственной </w:t>
      </w:r>
      <w:hyperlink w:anchor="P57" w:tooltip="ГОСУДАРСТВЕННАЯ ПРОГРАММА">
        <w:r>
          <w:rPr>
            <w:color w:val="0000FF"/>
          </w:rPr>
          <w:t>программы</w:t>
        </w:r>
      </w:hyperlink>
      <w:r>
        <w:t xml:space="preserve"> края "Обесп</w:t>
      </w:r>
      <w:r>
        <w:t>ечение общественной безопасности и противодействие преступности в Хабаровском крае", утвержденной постановлением Правительства края от 31 декабря 2013 г. N 482-пр (далее - субсидия).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1.2. В целях настоящего Порядка используются следующие понятия: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техниче</w:t>
      </w:r>
      <w:r>
        <w:t xml:space="preserve">ские средства обеспечения безопасности граждан в общественных местах - средства теле-, видео- и </w:t>
      </w:r>
      <w:proofErr w:type="spellStart"/>
      <w:r>
        <w:t>радиоконтроля</w:t>
      </w:r>
      <w:proofErr w:type="spellEnd"/>
      <w:r>
        <w:t>, аудио- и видеозаписи, связи, сигнализации, используемые для обеспечения безопасности граждан в общественных местах путем наблюдения за общественн</w:t>
      </w:r>
      <w:r>
        <w:t>ыми местами муниципальных образований края и контроля доступа в указанные места, в целях обеспечения общественной безопасности и правопорядка, а также пресечения правонарушений и раскрытия преступлений, совершенных в общественных местах муниципальных образ</w:t>
      </w:r>
      <w:r>
        <w:t>ований края (далее также - Объекты);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поддержание работоспособности технических средств обеспечения безопасности граждан в общественных местах - мероприятия по установке, подключению, отладке, эксплуатации, ремонту, техническому обслуживанию, замене Объек</w:t>
      </w:r>
      <w:r>
        <w:t>тов в целях обеспечения состояния Объектов, при котором значения всех параметров, характеризующих способность выполнять заданные функции Объектов, соответствуют требованиям их эксплуатационной, технической и (или) конструкторской документации;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развитие т</w:t>
      </w:r>
      <w:r>
        <w:t xml:space="preserve">ехнических средств обеспечения безопасности граждан в общественных местах - мероприятия по обновлению и антивирусной защите компьютерной программы или систем программ, реализующих на Объектах алгоритм обеспечения безопасности граждан в общественных местах </w:t>
      </w:r>
      <w:r>
        <w:t xml:space="preserve">муниципальных образований, усовершенствованию и (или) доработке Объектов, созданию новых Объектов и повышению технических характеристик существующих </w:t>
      </w:r>
      <w:r>
        <w:lastRenderedPageBreak/>
        <w:t>элементов Объектов, объединению нескольких Объектов в единую систему, обеспечивающую достижение более высок</w:t>
      </w:r>
      <w:r>
        <w:t>их показателей обеспечения безопасности граждан в общественных местах муниципальных образований края.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3" w:name="P130"/>
      <w:bookmarkEnd w:id="3"/>
      <w:r>
        <w:t xml:space="preserve">1.3. Субсидия предоставляется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 края, возникающих при выполнении полномочий органо</w:t>
      </w:r>
      <w:r>
        <w:t>в местного самоуправления по вопросам местного значения по реализации мероприятий по поддержанию работоспособности и развитию технических средств обеспечения безопасности граждан в общественных местах (далее - мероприятия).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1.4. Субсидия предоставляется Пр</w:t>
      </w:r>
      <w:r>
        <w:t>авительством края (далее также - главный распорядитель) в пределах бюджетных ассигнований, предусмотренных главному распорядителю на текущий финансовый год законом о краевом бюджете на текущий финансовый год и плановый период (далее - закон о краевом бюдже</w:t>
      </w:r>
      <w:r>
        <w:t xml:space="preserve">те) и (или) сводной бюджетной росписью краевого бюджета на цели, указанные в </w:t>
      </w:r>
      <w:hyperlink w:anchor="P130" w:tooltip="1.3. Субсидия предоставляется в целях софинансирования расходных обязательств муниципальных образований края, возникающих при выполнении полномочий органов местного самоуправления по вопросам местного значения по реализации мероприятий по поддержанию работоспо">
        <w:r>
          <w:rPr>
            <w:color w:val="0000FF"/>
          </w:rPr>
          <w:t>пункте 1.3</w:t>
        </w:r>
      </w:hyperlink>
      <w:r>
        <w:t xml:space="preserve"> настоящего раздела, по результатам конкурсного отбора муниципальных образований края (далее - отбор).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r>
        <w:t>2. Критерии отбора муниципальных образований края</w:t>
      </w:r>
    </w:p>
    <w:p w:rsidR="003056C8" w:rsidRDefault="0019392E">
      <w:pPr>
        <w:pStyle w:val="ConsPlusTitle0"/>
        <w:jc w:val="center"/>
      </w:pPr>
      <w:r>
        <w:t>для предоставления субсидии. Условия предоставления субси</w:t>
      </w:r>
      <w:r>
        <w:t>дии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bookmarkStart w:id="4" w:name="P136"/>
      <w:bookmarkEnd w:id="4"/>
      <w:r>
        <w:t>2.1. Критерием отбора муниципальных образований края для предоставления субсидии является наличие потребности у муниципального образования края в проведении мероприятий по поддержанию работоспособности технических средств обеспечения безопасности граж</w:t>
      </w:r>
      <w:r>
        <w:t>дан в общественных местах и (или) по развитию технических средств обеспечения безопасности граждан в общественных местах.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2.2. Условиями предоставления субсидии являются: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5" w:name="P139"/>
      <w:bookmarkEnd w:id="5"/>
      <w:r>
        <w:t xml:space="preserve">1) наличие муниципальной программы, предусматривающей перечень мероприятий,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</w:t>
      </w:r>
      <w:r>
        <w:t>ия (далее - муниципальная программа);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2) заключение соглашения (дополнительного соглашения) между муниципальным образованием края и главным распорядителем о предоставлении субсидии из краевого бюджета бюджету муниципального образования края на </w:t>
      </w:r>
      <w:proofErr w:type="spellStart"/>
      <w:r>
        <w:t>софинансиров</w:t>
      </w:r>
      <w:r>
        <w:t>ание</w:t>
      </w:r>
      <w:proofErr w:type="spellEnd"/>
      <w:r>
        <w:t xml:space="preserve"> расходных обязательств муниципального образования края, в соответствии с </w:t>
      </w:r>
      <w:hyperlink r:id="rId68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подпунктами "а"</w:t>
        </w:r>
      </w:hyperlink>
      <w:r>
        <w:t xml:space="preserve"> - </w:t>
      </w:r>
      <w:hyperlink r:id="rId69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"г"</w:t>
        </w:r>
      </w:hyperlink>
      <w:r>
        <w:t xml:space="preserve">, </w:t>
      </w:r>
      <w:hyperlink r:id="rId70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"и"</w:t>
        </w:r>
      </w:hyperlink>
      <w:r>
        <w:t xml:space="preserve"> - </w:t>
      </w:r>
      <w:hyperlink r:id="rId71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"м"</w:t>
        </w:r>
      </w:hyperlink>
      <w:r>
        <w:t xml:space="preserve">, </w:t>
      </w:r>
      <w:hyperlink r:id="rId72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"о"</w:t>
        </w:r>
      </w:hyperlink>
      <w:r>
        <w:t xml:space="preserve">, </w:t>
      </w:r>
      <w:hyperlink r:id="rId73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"п" пункта 9</w:t>
        </w:r>
      </w:hyperlink>
      <w:r>
        <w:t xml:space="preserve"> Порядка формирования, предоставления и распределения субсидий из краевого бюджета бюджетам муниципальн</w:t>
      </w:r>
      <w:r>
        <w:t>ых образований Хабаровского края, утвержденного постановлением Правительства Хабаровского края от 7 мая 2019 г. N 181-пр "О формировании, предоставлении и распределении субсидий из краевого бюджета бюджетам муниципальных образований Хабаровского края" (дал</w:t>
      </w:r>
      <w:r>
        <w:t xml:space="preserve">ее - Порядок N 181-пр), с типовой формой соглашения, утвержденной министерством финансов края, а также содержащего обязательства муниципального образования края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</w:t>
      </w:r>
      <w:r>
        <w:t>, и ответственность за неисполнение предусмотренных указанным соглашением обязательств (далее - соглашение, дополнительное соглашение и типовая форма соответственно);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3) возврат муниципальным образованием края средств субсидии в соответствии с </w:t>
      </w:r>
      <w:hyperlink r:id="rId74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пунктами 14</w:t>
        </w:r>
      </w:hyperlink>
      <w:r>
        <w:t xml:space="preserve"> - </w:t>
      </w:r>
      <w:hyperlink r:id="rId75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17</w:t>
        </w:r>
      </w:hyperlink>
      <w:r>
        <w:t xml:space="preserve">, </w:t>
      </w:r>
      <w:hyperlink r:id="rId76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21</w:t>
        </w:r>
      </w:hyperlink>
      <w:r>
        <w:t xml:space="preserve"> - </w:t>
      </w:r>
      <w:hyperlink r:id="rId77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24</w:t>
        </w:r>
      </w:hyperlink>
      <w:r>
        <w:t xml:space="preserve">, </w:t>
      </w:r>
      <w:hyperlink r:id="rId78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26</w:t>
        </w:r>
      </w:hyperlink>
      <w:r>
        <w:t xml:space="preserve">, </w:t>
      </w:r>
      <w:hyperlink r:id="rId79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27</w:t>
        </w:r>
      </w:hyperlink>
      <w:r>
        <w:t xml:space="preserve"> Порядка N 181-пр.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r>
        <w:t>3. Проведение отбора муниципальных образований края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bookmarkStart w:id="6" w:name="P145"/>
      <w:bookmarkEnd w:id="6"/>
      <w:r>
        <w:t>3.1. Для участия в отборе муниципальные образования края не позднее 1 ноября года, предшествующего году предоставления субсидии, направляю</w:t>
      </w:r>
      <w:r>
        <w:t>т в главное управление Губернатора и Правительства края по взаимодействию с правоохранительными органами (далее также - главное управление) следующие документы: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1) заявку на предоставление субсидии по </w:t>
      </w:r>
      <w:hyperlink w:anchor="P305" w:tooltip="                                  ЗАЯВКА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1 к настоящему Порядку (далее - заявка);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7" w:name="P147"/>
      <w:bookmarkEnd w:id="7"/>
      <w:r>
        <w:t>2) копию муниципальной программы;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3) перечень мероприятий, составленный в произвольной форме, с технико-экономическим обоснованием необходимости их реализации и указанием основных целей, задач, порядка их реализации и ожидаемых конечных результатов, с приложением документов, подтверждающих</w:t>
      </w:r>
      <w:r>
        <w:t xml:space="preserve"> расчет технико-экономического обоснования (коммерческие предложения (не менее трех) и (или) локальный сметный расчет);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8" w:name="P150"/>
      <w:bookmarkEnd w:id="8"/>
      <w:r>
        <w:t>4) выписку из Реестра муниципального имущества в отношении объектов, на которых планируется реализация мероприятий за счет субсидии, с указанием пользователя указанного Объекта и приложением документов, подтверждающих право пользования Объектом.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9" w:name="P151"/>
      <w:bookmarkEnd w:id="9"/>
      <w:r>
        <w:t>3.2. Заявк</w:t>
      </w:r>
      <w:r>
        <w:t xml:space="preserve">а и документы, предусмотренные </w:t>
      </w:r>
      <w:hyperlink w:anchor="P147" w:tooltip="2) копию муниципальной программы;">
        <w:r>
          <w:rPr>
            <w:color w:val="0000FF"/>
          </w:rPr>
          <w:t>подпунктами 2</w:t>
        </w:r>
      </w:hyperlink>
      <w:r>
        <w:t xml:space="preserve"> - </w:t>
      </w:r>
      <w:hyperlink w:anchor="P150" w:tooltip="4) выписку из Реестра муниципального имущества в отношении объектов, на которых планируется реализация мероприятий за счет субсидии, с указанием пользователя указанного Объекта и приложением документов, подтверждающих право пользования Объектом.">
        <w:r>
          <w:rPr>
            <w:color w:val="0000FF"/>
          </w:rPr>
          <w:t>4 пункта 3.1</w:t>
        </w:r>
      </w:hyperlink>
      <w:r>
        <w:t xml:space="preserve"> настоящего раздела (далее - документы), представляются муниципальными образованиями края в управление по орг</w:t>
      </w:r>
      <w:r>
        <w:t xml:space="preserve">анизации работы с документами Губернатора и Правительства края на бумажном носителе или направляются через систему электронного документооборота Правительства Хабаровского края (далее - СЭД) и подлежат регистрации в день их поступления в соответствии с </w:t>
      </w:r>
      <w:hyperlink r:id="rId81" w:tooltip="Распоряжение Губернатора Хабаровского края от 15.11.2013 N 610-р (ред. от 23.07.2025) &quot;Об утверждении Инструкции по делопроизводству в администрации Губернатора и Правительства Хабаровского края&quot; ------------ Утратил силу или отменен {КонсультантПлюс}">
        <w:r>
          <w:rPr>
            <w:color w:val="0000FF"/>
          </w:rPr>
          <w:t>Инструкцией</w:t>
        </w:r>
      </w:hyperlink>
      <w:r>
        <w:t xml:space="preserve"> по делопроизводству в администрации Губернатора и Правительства Хабаровского края, утвержденной распоряжением Губернатора Ха</w:t>
      </w:r>
      <w:r>
        <w:t>баровского края от 15 ноября 2013 г. N 610-р.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3.3. Заявка и документы должны быть подписаны главой муниципального образования края либо лицом, исполняющим его обязанности, и заверены печатью администрации муниципального образования края.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10" w:name="P154"/>
      <w:bookmarkEnd w:id="10"/>
      <w:r>
        <w:t>3.4. Муниципальное образование края до окончания срока приема за</w:t>
      </w:r>
      <w:r>
        <w:t xml:space="preserve">явки и документов, установленного </w:t>
      </w:r>
      <w:hyperlink w:anchor="P145" w:tooltip="3.1. Для участия в отборе муниципальные образования края не позднее 1 ноября года, предшествующего году предоставления субсидии, направляют в главное управление Губернатора и Правительства края по взаимодействию с правоохранительными органами (далее также - гл">
        <w:r>
          <w:rPr>
            <w:color w:val="0000FF"/>
          </w:rPr>
          <w:t>абзацем первым пункта 3.1</w:t>
        </w:r>
      </w:hyperlink>
      <w:r>
        <w:t xml:space="preserve"> настоящего раздела, вправе внести изменения в заявку и (или) документы путем направления в управление по организации работы с документами Губернатора и Правите</w:t>
      </w:r>
      <w:r>
        <w:t>льства края письменного уведомления, подписанного главой муниципального образования края либо лицом, исполняющим его обязанности, и заверенного печатью администрации муниципального образования края, с приложением документов, подтверждающих (обосновывающих)</w:t>
      </w:r>
      <w:r>
        <w:t xml:space="preserve"> указанные изменения.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3.5. Муниципальное образ</w:t>
      </w:r>
      <w:r>
        <w:t xml:space="preserve">ование края вправе до окончания срока приема заявки и документов, установленного </w:t>
      </w:r>
      <w:hyperlink w:anchor="P145" w:tooltip="3.1. Для участия в отборе муниципальные образования края не позднее 1 ноября года, предшествующего году предоставления субсидии, направляют в главное управление Губернатора и Правительства края по взаимодействию с правоохранительными органами (далее также - гл">
        <w:r>
          <w:rPr>
            <w:color w:val="0000FF"/>
          </w:rPr>
          <w:t>абзацем первым пункта 3.1</w:t>
        </w:r>
      </w:hyperlink>
      <w:r>
        <w:t xml:space="preserve"> настоящего раздела, отозвать свою </w:t>
      </w:r>
      <w:r>
        <w:lastRenderedPageBreak/>
        <w:t>заявку. Для этого необходимо направить в управление по организации работы с до</w:t>
      </w:r>
      <w:r>
        <w:t>кументами Губернатора и Правительства края письменное уведомление об отзыве заявки, подписанное главой муниципального образования края либо лицом, исполняющим его обязанности, и заверенное печатью администрации муниципального образования края.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11" w:name="P158"/>
      <w:bookmarkEnd w:id="11"/>
      <w:r>
        <w:t xml:space="preserve">3.6. Главное управление не позднее 15 рабочих дней со дня </w:t>
      </w:r>
      <w:r>
        <w:t xml:space="preserve">окончания срока приема заявки и документов, установленного </w:t>
      </w:r>
      <w:hyperlink w:anchor="P145" w:tooltip="3.1. Для участия в отборе муниципальные образования края не позднее 1 ноября года, предшествующего году предоставления субсидии, направляют в главное управление Губернатора и Правительства края по взаимодействию с правоохранительными органами (далее также - гл">
        <w:r>
          <w:rPr>
            <w:color w:val="0000FF"/>
          </w:rPr>
          <w:t>абзацем первым пункта 3.1</w:t>
        </w:r>
      </w:hyperlink>
      <w:r>
        <w:t xml:space="preserve"> настоящего раздела, рассматривает заявки и документы муниципальных образований края и принимает одно из следующих решений: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1) о допуск</w:t>
      </w:r>
      <w:r>
        <w:t xml:space="preserve">е муниципального образования края к участию в отборе - в случае отсутствия оснований для отказа в допуске муниципального образования края к участию в отборе, предусмотренных </w:t>
      </w:r>
      <w:hyperlink w:anchor="P161" w:tooltip="3.7. Основаниями для отказа в допуске муниципального образования края к участию в отборе являются:">
        <w:r>
          <w:rPr>
            <w:color w:val="0000FF"/>
          </w:rPr>
          <w:t>пунктом 3.7</w:t>
        </w:r>
      </w:hyperlink>
      <w:r>
        <w:t xml:space="preserve"> настоящего раздела;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2) об отказе в допуске муниципального образования края к участию в отборе - в случае наличия одного или нескольких оснований для отказа в допуске муниципального образования кр</w:t>
      </w:r>
      <w:r>
        <w:t xml:space="preserve">ая к участию в отборе, предусмотренных </w:t>
      </w:r>
      <w:hyperlink w:anchor="P161" w:tooltip="3.7. Основаниями для отказа в допуске муниципального образования края к участию в отборе являются:">
        <w:r>
          <w:rPr>
            <w:color w:val="0000FF"/>
          </w:rPr>
          <w:t>пунктом 3.7</w:t>
        </w:r>
      </w:hyperlink>
      <w:r>
        <w:t xml:space="preserve"> настоящего раздела.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12" w:name="P161"/>
      <w:bookmarkEnd w:id="12"/>
      <w:r>
        <w:t>3.7. Основаниями для отказа в допуске муниципального о</w:t>
      </w:r>
      <w:r>
        <w:t>бразования края к участию в отборе являются: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1) несоответствие муниципального образования края критерию отбора муниципальных образований края для предоставления субсидии, установленному </w:t>
      </w:r>
      <w:hyperlink w:anchor="P136" w:tooltip="2.1. Критерием отбора муниципальных образований края для предоставления субсидии является наличие потребности у муниципального образования края в проведении мероприятий по поддержанию работоспособности технических средств обеспечения безопасности граждан в общ">
        <w:r>
          <w:rPr>
            <w:color w:val="0000FF"/>
          </w:rPr>
          <w:t>пунктом 2.1 раздела 2</w:t>
        </w:r>
      </w:hyperlink>
      <w:r>
        <w:t xml:space="preserve"> настоящего Порядка;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2) невыполнение муниципальным образованием края условия предоставления субсидии, установленного </w:t>
      </w:r>
      <w:hyperlink w:anchor="P139" w:tooltip="1) наличие муниципальной программы, предусматривающей перечень мероприятий, в целях софинансирования которых предоставляется субсидия (далее - муниципальная программа);">
        <w:r>
          <w:rPr>
            <w:color w:val="0000FF"/>
          </w:rPr>
          <w:t>подпунктом 1 пункта 2.2 раздела 2</w:t>
        </w:r>
      </w:hyperlink>
      <w:r>
        <w:t xml:space="preserve"> настоящего Порядка;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3) представление заявки и документов с нарушением срока приема заявки и документов, </w:t>
      </w:r>
      <w:r>
        <w:t xml:space="preserve">установленного </w:t>
      </w:r>
      <w:hyperlink w:anchor="P145" w:tooltip="3.1. Для участия в отборе муниципальные образования края не позднее 1 ноября года, предшествующего году предоставления субсидии, направляют в главное управление Губернатора и Правительства края по взаимодействию с правоохранительными органами (далее также - гл">
        <w:r>
          <w:rPr>
            <w:color w:val="0000FF"/>
          </w:rPr>
          <w:t>абзацем первым пункта 3.1</w:t>
        </w:r>
      </w:hyperlink>
      <w:r>
        <w:t xml:space="preserve"> настоящего раздела;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4) заявка и документы не соответствуют требованиям, установленным </w:t>
      </w:r>
      <w:hyperlink w:anchor="P151" w:tooltip="3.2. Заявка и документы, предусмотренные подпунктами 2 - 4 пункта 3.1 настоящего раздела (далее - документы), представляются муниципальными образованиями края в управление по организации работы с документами Губернатора и Правительства края на бумажном носител">
        <w:r>
          <w:rPr>
            <w:color w:val="0000FF"/>
          </w:rPr>
          <w:t>пунктами 3.2</w:t>
        </w:r>
      </w:hyperlink>
      <w:r>
        <w:t xml:space="preserve"> - </w:t>
      </w:r>
      <w:hyperlink w:anchor="P154" w:tooltip="3.4. Муниципальное образование края до окончания срока приема заявки и документов, установленного абзацем первым пункта 3.1 настоящего раздела, вправе внести изменения в заявку и (или) документы путем направления в управление по организации работы с документам">
        <w:r>
          <w:rPr>
            <w:color w:val="0000FF"/>
          </w:rPr>
          <w:t>3.4</w:t>
        </w:r>
      </w:hyperlink>
      <w:r>
        <w:t xml:space="preserve"> настоящего раздела;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5) непредставление заявки и документов, указанных в </w:t>
      </w:r>
      <w:hyperlink w:anchor="P145" w:tooltip="3.1. Для участия в отборе муниципальные образования края не позднее 1 ноября года, предшествующего году предоставления субсидии, направляют в главное управление Губернатора и Правительства края по взаимодействию с правоохранительными органами (далее также - гл">
        <w:r>
          <w:rPr>
            <w:color w:val="0000FF"/>
          </w:rPr>
          <w:t>пункте 3.1</w:t>
        </w:r>
      </w:hyperlink>
      <w:r>
        <w:t xml:space="preserve"> настоящего раздела, или их представление не в полном объеме;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6) наличие недостоверной информации в представленных в соответствии с </w:t>
      </w:r>
      <w:hyperlink w:anchor="P145" w:tooltip="3.1. Для участия в отборе муниципальные образования края не позднее 1 ноября года, предшествующего году предоставления субсидии, направляют в главное управление Губернатора и Правительства края по взаимодействию с правоохранительными органами (далее также - гл">
        <w:r>
          <w:rPr>
            <w:color w:val="0000FF"/>
          </w:rPr>
          <w:t>пунктами 3.1</w:t>
        </w:r>
      </w:hyperlink>
      <w:r>
        <w:t xml:space="preserve">, </w:t>
      </w:r>
      <w:hyperlink w:anchor="P154" w:tooltip="3.4. Муниципальное образование края до окончания срока приема заявки и документов, установленного абзацем первым пункта 3.1 настоящего раздела, вправе внести изменения в заявку и (или) документы путем направления в управление по организации работы с документам">
        <w:r>
          <w:rPr>
            <w:color w:val="0000FF"/>
          </w:rPr>
          <w:t>3.4</w:t>
        </w:r>
      </w:hyperlink>
      <w:r>
        <w:t xml:space="preserve"> настоящего раздела заявке и документах.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7) представление муниципальным образованием края отчетов, предусмотренных </w:t>
      </w:r>
      <w:hyperlink w:anchor="P274" w:tooltip="5.2. Муниципальные образования края представляют ежеквартально не позднее 5 числа месяца, следующего за отчетным, ежегодно не позднее 15 января года, следующего за отчетным годом, в главное управление в системе &quot;Электронный бюджет&quot; отчеты по формам, установлен">
        <w:r>
          <w:rPr>
            <w:color w:val="0000FF"/>
          </w:rPr>
          <w:t>пунктом 5.2 раз</w:t>
        </w:r>
        <w:r>
          <w:rPr>
            <w:color w:val="0000FF"/>
          </w:rPr>
          <w:t>дела 5</w:t>
        </w:r>
      </w:hyperlink>
      <w:r>
        <w:t xml:space="preserve"> настоящего Порядка, с нарушением сроков, установленных </w:t>
      </w:r>
      <w:hyperlink w:anchor="P274" w:tooltip="5.2. Муниципальные образования края представляют ежеквартально не позднее 5 числа месяца, следующего за отчетным, ежегодно не позднее 15 января года, следующего за отчетным годом, в главное управление в системе &quot;Электронный бюджет&quot; отчеты по формам, установлен">
        <w:r>
          <w:rPr>
            <w:color w:val="0000FF"/>
          </w:rPr>
          <w:t>абзацем первым пункта 5.2 раздела 5</w:t>
        </w:r>
      </w:hyperlink>
      <w:r>
        <w:t xml:space="preserve"> настоящего Порядка, два и более раза в отчетном финансовом году (в случае предоставления муниципальному образованию кра</w:t>
      </w:r>
      <w:r>
        <w:t>я субсидии в отчетном финансовом году).</w:t>
      </w:r>
    </w:p>
    <w:p w:rsidR="003056C8" w:rsidRDefault="0019392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</w:t>
      </w:r>
      <w:hyperlink r:id="rId85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3.8. Уведомления о принятых решениях, указанных в </w:t>
      </w:r>
      <w:hyperlink w:anchor="P158" w:tooltip="3.6. Главное управление не позднее 15 рабочих дней со дня окончания срока приема заявки и документов, установленного абзацем первым пункта 3.1 настоящего раздела, рассматривает заявки и документы муниципальных образований края и принимает одно из следующих реш">
        <w:r>
          <w:rPr>
            <w:color w:val="0000FF"/>
          </w:rPr>
          <w:t>пункте 3.6</w:t>
        </w:r>
      </w:hyperlink>
      <w:r>
        <w:t xml:space="preserve"> настоящего раздела, с обоснованием причин их принятия направляются в муниципальные образования края в течение </w:t>
      </w:r>
      <w:r>
        <w:lastRenderedPageBreak/>
        <w:t>пяти рабочих дней со дня принятия таких решений</w:t>
      </w:r>
      <w:r>
        <w:t>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13" w:name="P171"/>
      <w:bookmarkEnd w:id="13"/>
      <w:r>
        <w:t xml:space="preserve">3.9. Главное управление не позднее пяти рабочих дней со дня принятия решений, указанных в </w:t>
      </w:r>
      <w:hyperlink w:anchor="P158" w:tooltip="3.6. Главное управление не позднее 15 рабочих дней со дня окончания срока приема заявки и документов, установленного абзацем первым пункта 3.1 настоящего раздела, рассматривает заявки и документы муниципальных образований края и принимает одно из следующих реш">
        <w:r>
          <w:rPr>
            <w:color w:val="0000FF"/>
          </w:rPr>
          <w:t>пункте 3.6</w:t>
        </w:r>
      </w:hyperlink>
      <w:r>
        <w:t xml:space="preserve"> настоящего раздела, в соответствии с </w:t>
      </w:r>
      <w:hyperlink w:anchor="P381" w:tooltip="КРИТЕРИИ">
        <w:r>
          <w:rPr>
            <w:color w:val="0000FF"/>
          </w:rPr>
          <w:t>критериями</w:t>
        </w:r>
      </w:hyperlink>
      <w:r>
        <w:t>, установленными в приложени</w:t>
      </w:r>
      <w:r>
        <w:t>и N 2 к настоящему Порядку, проводит оценку заявок и документов муниципальных образований края, в отношении которых принято решение о допуске к участию в отборе, по результатам которой формирует список муниципальных образований края - победителей отбора (д</w:t>
      </w:r>
      <w:r>
        <w:t>алее - список победителей, победители отбора соответственно).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В список победителей включаются муниципальные образования края, набравшие по результатам оценки заявок и документов не менее 100 баллов.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Копия списка победителей направляется муниципальным образ</w:t>
      </w:r>
      <w:r>
        <w:t xml:space="preserve">ованиям края посредством СЭД либо по электронной почте в пределах срока, указанного в </w:t>
      </w:r>
      <w:hyperlink w:anchor="P171" w:tooltip="3.9. Главное управление не позднее пяти рабочих дней со дня принятия решений, указанных в пункте 3.6 настоящего раздела, в соответствии с критериями, установленными в приложении N 2 к настоящему Порядку, проводит оценку заявок и документов муниципальных образо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r>
        <w:t>4. Порядок предоставления, возврата субсидии, заключения</w:t>
      </w:r>
    </w:p>
    <w:p w:rsidR="003056C8" w:rsidRDefault="0019392E">
      <w:pPr>
        <w:pStyle w:val="ConsPlusTitle0"/>
        <w:jc w:val="center"/>
      </w:pPr>
      <w:r>
        <w:t>соглашений, внесения изменений в соглашение,</w:t>
      </w:r>
    </w:p>
    <w:p w:rsidR="003056C8" w:rsidRDefault="0019392E">
      <w:pPr>
        <w:pStyle w:val="ConsPlusTitle0"/>
        <w:jc w:val="center"/>
      </w:pPr>
      <w:r>
        <w:t>перераспределения субсидий между муниципальными</w:t>
      </w:r>
    </w:p>
    <w:p w:rsidR="003056C8" w:rsidRDefault="0019392E">
      <w:pPr>
        <w:pStyle w:val="ConsPlusTitle0"/>
        <w:jc w:val="center"/>
      </w:pPr>
      <w:r>
        <w:t>образованиями края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bookmarkStart w:id="14" w:name="P180"/>
      <w:bookmarkEnd w:id="14"/>
      <w:r>
        <w:t xml:space="preserve">4.1. Размер средств субсидии, подлежащий предоставлению победителям отбора (далее также - получатели субсидии), определяется с учетом предельного уровня </w:t>
      </w:r>
      <w:proofErr w:type="spellStart"/>
      <w:r>
        <w:t>софинансирования</w:t>
      </w:r>
      <w:proofErr w:type="spellEnd"/>
      <w:r>
        <w:t xml:space="preserve"> в следующем порядке и очередности: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1) на первом этапе 30 процентов общей суммы бюджетн</w:t>
      </w:r>
      <w:r>
        <w:t>ых ассигнований, предусмотренных законом о краевом бюджете на предоставление субсидии (далее - общая сумма бюджетных ассигнований), распределяются между бюджетами муниципальных образований края, на территории которых проживает не более 210 тыс. человек сог</w:t>
      </w:r>
      <w:r>
        <w:t>ласно данным официальной статистики на 1 января года, предшествующего году предоставления субсидии, размещенным на официальном сайте Управления Федеральной службы государственной статистики по Хабаровскому краю, Магаданской области, Еврейской автономной об</w:t>
      </w:r>
      <w:r>
        <w:t>ласти и Чукотскому автономному округу в информационно-телекоммуникационной сети "Интернет" (https://habstat.gks.ru) (далее - первая группа муниципальных образований края и данные официальной статистики соответственно);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2) на втором этапе 50 процентов общей</w:t>
      </w:r>
      <w:r>
        <w:t xml:space="preserve"> суммы бюджетных ассигнований распределяются между бюджетами муниципальных образований края, на территории которых проживает более 300 тыс. человек согласно данным официальной статистики (далее - вторая группа муниципальных образований края);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3) на третьем</w:t>
      </w:r>
      <w:r>
        <w:t xml:space="preserve"> этапе 20 процентов общей суммы бюджетных ассигнований распределяются между бюджетами муниципальных образований края, на территории которых проживает более 210, но не более 300 тыс. человек согласно данным официальной статистики (далее - третья группа муни</w:t>
      </w:r>
      <w:r>
        <w:t>ципальных образований края).</w:t>
      </w:r>
    </w:p>
    <w:p w:rsidR="003056C8" w:rsidRDefault="0019392E">
      <w:pPr>
        <w:pStyle w:val="ConsPlusNormal0"/>
        <w:jc w:val="both"/>
      </w:pPr>
      <w:r>
        <w:t xml:space="preserve">(п. 4.1 в ред. </w:t>
      </w:r>
      <w:hyperlink r:id="rId86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4.2. В слу</w:t>
      </w:r>
      <w:r>
        <w:t xml:space="preserve">чае если после распределения субсидии в соответствии с </w:t>
      </w:r>
      <w:hyperlink w:anchor="P180" w:tooltip="4.1. Размер средств субсидии, подлежащий предоставлению победителям отбора (далее также - получатели субсидии), определяется с учетом предельного уровня софинансирования в следующем порядке и очередности:">
        <w:r>
          <w:rPr>
            <w:color w:val="0000FF"/>
          </w:rPr>
          <w:t>пунктом 4.1</w:t>
        </w:r>
      </w:hyperlink>
      <w:r>
        <w:t xml:space="preserve"> настоящего раздела имеется нераспределенный остаток субсидии (</w:t>
      </w:r>
      <w:proofErr w:type="spellStart"/>
      <w:r>
        <w:t>C</w:t>
      </w:r>
      <w:r>
        <w:rPr>
          <w:vertAlign w:val="subscript"/>
        </w:rPr>
        <w:t>ост</w:t>
      </w:r>
      <w:proofErr w:type="spellEnd"/>
      <w:r>
        <w:t xml:space="preserve">), он подлежит распределению между </w:t>
      </w:r>
      <w:r>
        <w:lastRenderedPageBreak/>
        <w:t>получателями субсидии, входящими в первую группу муниципальных образований края и не получившими субсидию в</w:t>
      </w:r>
      <w:r>
        <w:t xml:space="preserve"> размере, указанном в заявке, по формуле: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center"/>
      </w:pPr>
      <w:proofErr w:type="spellStart"/>
      <w:r>
        <w:t>C</w:t>
      </w:r>
      <w:r>
        <w:rPr>
          <w:vertAlign w:val="subscript"/>
        </w:rPr>
        <w:t>y</w:t>
      </w:r>
      <w:proofErr w:type="spellEnd"/>
      <w:r>
        <w:t xml:space="preserve"> = </w:t>
      </w:r>
      <w:proofErr w:type="spellStart"/>
      <w:r>
        <w:t>C</w:t>
      </w:r>
      <w:r>
        <w:rPr>
          <w:vertAlign w:val="subscript"/>
        </w:rPr>
        <w:t>ост</w:t>
      </w:r>
      <w:proofErr w:type="spellEnd"/>
      <w:r>
        <w:t xml:space="preserve"> / </w:t>
      </w:r>
      <w:proofErr w:type="spellStart"/>
      <w:r>
        <w:t>N</w:t>
      </w:r>
      <w:r>
        <w:rPr>
          <w:vertAlign w:val="subscript"/>
        </w:rPr>
        <w:t>y</w:t>
      </w:r>
      <w:proofErr w:type="spellEnd"/>
      <w:r>
        <w:t>,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где:</w:t>
      </w:r>
    </w:p>
    <w:p w:rsidR="003056C8" w:rsidRDefault="0019392E">
      <w:pPr>
        <w:pStyle w:val="ConsPlusNormal0"/>
        <w:spacing w:before="240"/>
        <w:ind w:firstLine="540"/>
        <w:jc w:val="both"/>
      </w:pPr>
      <w:proofErr w:type="spellStart"/>
      <w:r>
        <w:t>C</w:t>
      </w:r>
      <w:r>
        <w:rPr>
          <w:vertAlign w:val="subscript"/>
        </w:rPr>
        <w:t>y</w:t>
      </w:r>
      <w:proofErr w:type="spellEnd"/>
      <w:r>
        <w:t xml:space="preserve"> - размер средств субсидии, подлежащий предоставлению получателю субсидии, входящему в первую группу муниципальных образований края и не получившему субсидию в размере, указанном в заявке;</w:t>
      </w:r>
    </w:p>
    <w:p w:rsidR="003056C8" w:rsidRDefault="0019392E">
      <w:pPr>
        <w:pStyle w:val="ConsPlusNormal0"/>
        <w:spacing w:before="240"/>
        <w:ind w:firstLine="540"/>
        <w:jc w:val="both"/>
      </w:pPr>
      <w:proofErr w:type="spellStart"/>
      <w:r>
        <w:t>N</w:t>
      </w:r>
      <w:r>
        <w:rPr>
          <w:vertAlign w:val="subscript"/>
        </w:rPr>
        <w:t>y</w:t>
      </w:r>
      <w:proofErr w:type="spellEnd"/>
      <w:r>
        <w:t xml:space="preserve"> - количество получателей субсидии, входящих в первую группу муниципальных образований края и не получивших субсидию в размере, указанном в заявке.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В случае если размер субсидии, определенный в соответствии с настоящим пунктом (</w:t>
      </w:r>
      <w:proofErr w:type="spellStart"/>
      <w:r>
        <w:t>C</w:t>
      </w:r>
      <w:r>
        <w:rPr>
          <w:vertAlign w:val="subscript"/>
        </w:rPr>
        <w:t>y</w:t>
      </w:r>
      <w:proofErr w:type="spellEnd"/>
      <w:r>
        <w:t>), превышает размер субс</w:t>
      </w:r>
      <w:r>
        <w:t>идии, указанный в заявке, субсидия предоставляется в запрашиваемом получателем субсидии размере, указанном в заявке.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4.3. Размер средств субсидии, подлежащий предоставлению получателю субсидии (S), входящему в первую группу муниципальных образований края, </w:t>
      </w:r>
      <w:r>
        <w:t>определяется по формуле: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center"/>
      </w:pPr>
      <w:r>
        <w:t>S = C</w:t>
      </w:r>
      <w:r>
        <w:rPr>
          <w:vertAlign w:val="subscript"/>
        </w:rPr>
        <w:t>1</w:t>
      </w:r>
      <w:r>
        <w:t xml:space="preserve"> + C</w:t>
      </w:r>
      <w:r>
        <w:rPr>
          <w:vertAlign w:val="subscript"/>
        </w:rPr>
        <w:t>2</w:t>
      </w:r>
      <w:r>
        <w:t xml:space="preserve"> + C</w:t>
      </w:r>
      <w:r>
        <w:rPr>
          <w:vertAlign w:val="subscript"/>
        </w:rPr>
        <w:t>3</w:t>
      </w:r>
      <w:r>
        <w:t xml:space="preserve"> + C</w:t>
      </w:r>
      <w:r>
        <w:rPr>
          <w:vertAlign w:val="subscript"/>
        </w:rPr>
        <w:t>4</w:t>
      </w:r>
      <w:r>
        <w:t xml:space="preserve"> + ...,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где: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1,2,</w:t>
      </w:r>
      <w:proofErr w:type="gramStart"/>
      <w:r>
        <w:rPr>
          <w:vertAlign w:val="subscript"/>
        </w:rPr>
        <w:t>3,4,...</w:t>
      </w:r>
      <w:proofErr w:type="gramEnd"/>
      <w:r>
        <w:t xml:space="preserve"> - размер субсидии, запрашиваемый получателями субсидии, указанный в заявке.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В случае если общий размер субсидии, запрашиваемый получателями субсидии, меньше либо равен 30 процентам о</w:t>
      </w:r>
      <w:r>
        <w:t>т общей суммы бюджетных ассигнований (V</w:t>
      </w:r>
      <w:r>
        <w:rPr>
          <w:vertAlign w:val="subscript"/>
        </w:rPr>
        <w:t>1</w:t>
      </w:r>
      <w:r>
        <w:t>), субсидия предоставляется получателю субсидии в размере, указанном им в заявке (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>).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В случае если общий размер субсидии, запрашиваемый получателями субсидии, превышает 30 процентов от общей суммы бюджетных ассигнований (V</w:t>
      </w:r>
      <w:r>
        <w:rPr>
          <w:vertAlign w:val="subscript"/>
        </w:rPr>
        <w:t>1</w:t>
      </w:r>
      <w:r>
        <w:t>), размер субсидии, предоставляемой получателю субсидии, определяется по формуле: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</w:t>
      </w:r>
      <w:r>
        <w:t>овского края от 14.02.2025 N 64-пр)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center"/>
      </w:pPr>
      <w:proofErr w:type="spellStart"/>
      <w:r>
        <w:t>C</w:t>
      </w:r>
      <w:r>
        <w:rPr>
          <w:vertAlign w:val="subscript"/>
        </w:rPr>
        <w:t>i</w:t>
      </w:r>
      <w:proofErr w:type="spellEnd"/>
      <w:r>
        <w:t xml:space="preserve"> = V</w:t>
      </w:r>
      <w:r>
        <w:rPr>
          <w:vertAlign w:val="subscript"/>
        </w:rPr>
        <w:t>1</w:t>
      </w:r>
      <w:r>
        <w:t xml:space="preserve"> x C</w:t>
      </w:r>
      <w:r>
        <w:rPr>
          <w:vertAlign w:val="subscript"/>
        </w:rPr>
        <w:t>1,2,</w:t>
      </w:r>
      <w:proofErr w:type="gramStart"/>
      <w:r>
        <w:rPr>
          <w:vertAlign w:val="subscript"/>
        </w:rPr>
        <w:t>3,4,...</w:t>
      </w:r>
      <w:proofErr w:type="gramEnd"/>
      <w:r>
        <w:t xml:space="preserve"> / S.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4.4. Нераспределенный на первом этапе остаток субсидии (</w:t>
      </w:r>
      <w:proofErr w:type="spellStart"/>
      <w:r>
        <w:t>S</w:t>
      </w:r>
      <w:r>
        <w:rPr>
          <w:vertAlign w:val="subscript"/>
        </w:rPr>
        <w:t>ост</w:t>
      </w:r>
      <w:proofErr w:type="spellEnd"/>
      <w:r>
        <w:t xml:space="preserve">) распределяется в соответствии с </w:t>
      </w:r>
      <w:hyperlink w:anchor="P213" w:tooltip="4.5. Размер средств субсидии, подлежащий предоставлению получателю субсидии (Cu), входящему во вторую группу муниципальных образований края, определяется по формуле:">
        <w:r>
          <w:rPr>
            <w:color w:val="0000FF"/>
          </w:rPr>
          <w:t>пунктом 4.5</w:t>
        </w:r>
      </w:hyperlink>
      <w:r>
        <w:t xml:space="preserve"> настоящего раздела между получателями субсидии, входящими во вторую группу муниципальных образований края, и определяется по формуле: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center"/>
      </w:pPr>
      <w:proofErr w:type="spellStart"/>
      <w:r>
        <w:t>S</w:t>
      </w:r>
      <w:r>
        <w:rPr>
          <w:vertAlign w:val="subscript"/>
        </w:rPr>
        <w:t>ост</w:t>
      </w:r>
      <w:proofErr w:type="spellEnd"/>
      <w:r>
        <w:t xml:space="preserve"> = V</w:t>
      </w:r>
      <w:r>
        <w:rPr>
          <w:vertAlign w:val="subscript"/>
        </w:rPr>
        <w:t>1</w:t>
      </w:r>
      <w:r>
        <w:t xml:space="preserve"> - </w:t>
      </w:r>
      <w:proofErr w:type="spellStart"/>
      <w:r>
        <w:t>S</w:t>
      </w:r>
      <w:r>
        <w:rPr>
          <w:vertAlign w:val="subscript"/>
        </w:rPr>
        <w:t>общ</w:t>
      </w:r>
      <w:proofErr w:type="spellEnd"/>
      <w:r>
        <w:t>,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где:</w:t>
      </w:r>
    </w:p>
    <w:p w:rsidR="003056C8" w:rsidRDefault="0019392E">
      <w:pPr>
        <w:pStyle w:val="ConsPlusNormal0"/>
        <w:spacing w:before="240"/>
        <w:ind w:firstLine="540"/>
        <w:jc w:val="both"/>
      </w:pPr>
      <w:proofErr w:type="spellStart"/>
      <w:r>
        <w:lastRenderedPageBreak/>
        <w:t>S</w:t>
      </w:r>
      <w:r>
        <w:rPr>
          <w:vertAlign w:val="subscript"/>
        </w:rPr>
        <w:t>общ</w:t>
      </w:r>
      <w:proofErr w:type="spellEnd"/>
      <w:r>
        <w:t xml:space="preserve"> - общий объем субсидии, </w:t>
      </w:r>
      <w:r>
        <w:t>распределенный на первом этапе в соответствии с настоящим подпунктом.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15" w:name="P213"/>
      <w:bookmarkEnd w:id="15"/>
      <w:r>
        <w:t>4.5. Размер средств субсидии, подлежащий предоставлению получателю субсидии (</w:t>
      </w:r>
      <w:proofErr w:type="spellStart"/>
      <w:r>
        <w:t>C</w:t>
      </w:r>
      <w:r>
        <w:rPr>
          <w:vertAlign w:val="subscript"/>
        </w:rPr>
        <w:t>u</w:t>
      </w:r>
      <w:proofErr w:type="spellEnd"/>
      <w:r>
        <w:t>), входящему во вторую группу муниципальных образований края, определяется по формуле: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center"/>
      </w:pPr>
      <w:proofErr w:type="spellStart"/>
      <w:r>
        <w:t>C</w:t>
      </w:r>
      <w:r>
        <w:rPr>
          <w:vertAlign w:val="subscript"/>
        </w:rPr>
        <w:t>u</w:t>
      </w:r>
      <w:proofErr w:type="spellEnd"/>
      <w:r>
        <w:t xml:space="preserve"> = (V</w:t>
      </w:r>
      <w:r>
        <w:rPr>
          <w:vertAlign w:val="subscript"/>
        </w:rPr>
        <w:t>2</w:t>
      </w:r>
      <w:r>
        <w:t xml:space="preserve"> + </w:t>
      </w:r>
      <w:proofErr w:type="spellStart"/>
      <w:r>
        <w:t>S</w:t>
      </w:r>
      <w:r>
        <w:rPr>
          <w:vertAlign w:val="subscript"/>
        </w:rPr>
        <w:t>ост</w:t>
      </w:r>
      <w:proofErr w:type="spellEnd"/>
      <w:r>
        <w:t xml:space="preserve">) / </w:t>
      </w:r>
      <w:r>
        <w:t>N,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где: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2</w:t>
      </w:r>
      <w:r>
        <w:t xml:space="preserve"> - 50 процентов от общей суммы бюджетных ассигнований;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</w:t>
      </w:r>
      <w:r>
        <w:t>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N - количество получателей субсидии, входящих во вторую группу муниципальных образований края.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В случае если размер субсидии получателю субсидии, определенный в соответствии с настоящим пунктом (</w:t>
      </w:r>
      <w:proofErr w:type="spellStart"/>
      <w:r>
        <w:t>C</w:t>
      </w:r>
      <w:r>
        <w:rPr>
          <w:vertAlign w:val="subscript"/>
        </w:rPr>
        <w:t>u</w:t>
      </w:r>
      <w:proofErr w:type="spellEnd"/>
      <w:r>
        <w:t>), превышает размер субсидии, указанный</w:t>
      </w:r>
      <w:r>
        <w:t xml:space="preserve"> в заявке, субсидия предоставляется в запрашиваемом получателем субсидии размере, указанном в заявке.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4.5[1]. Не распределенный на втором этапе остаток субсидии (S</w:t>
      </w:r>
      <w:r>
        <w:rPr>
          <w:vertAlign w:val="subscript"/>
        </w:rPr>
        <w:t>ост2</w:t>
      </w:r>
      <w:r>
        <w:t xml:space="preserve">) распределяется в соответствии с </w:t>
      </w:r>
      <w:hyperlink w:anchor="P229" w:tooltip="4.5[2]. Размер средств субсидии, подлежащий предоставлению получателю субсидии (Cu1), входящему в третью группу муниципальных образований края, определяется по формуле:">
        <w:r>
          <w:rPr>
            <w:color w:val="0000FF"/>
          </w:rPr>
          <w:t>пунктом 4.5[2]</w:t>
        </w:r>
      </w:hyperlink>
      <w:r>
        <w:t xml:space="preserve"> настоящего раздела между получателями субсидии, входящими в третью группу муниципальных образов</w:t>
      </w:r>
      <w:r>
        <w:t>аний края, и определяется по формуле: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center"/>
      </w:pPr>
      <w:r>
        <w:t>S</w:t>
      </w:r>
      <w:r>
        <w:rPr>
          <w:vertAlign w:val="subscript"/>
        </w:rPr>
        <w:t>ост2</w:t>
      </w:r>
      <w:r>
        <w:t xml:space="preserve"> = V</w:t>
      </w:r>
      <w:r>
        <w:rPr>
          <w:vertAlign w:val="subscript"/>
        </w:rPr>
        <w:t>2</w:t>
      </w:r>
      <w:r>
        <w:t xml:space="preserve"> + </w:t>
      </w:r>
      <w:proofErr w:type="spellStart"/>
      <w:r>
        <w:t>S</w:t>
      </w:r>
      <w:r>
        <w:rPr>
          <w:vertAlign w:val="subscript"/>
        </w:rPr>
        <w:t>ост</w:t>
      </w:r>
      <w:proofErr w:type="spellEnd"/>
      <w:r>
        <w:t xml:space="preserve"> - S</w:t>
      </w:r>
      <w:r>
        <w:rPr>
          <w:vertAlign w:val="subscript"/>
        </w:rPr>
        <w:t>общ2</w:t>
      </w:r>
      <w:r>
        <w:t>,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где: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общ2</w:t>
      </w:r>
      <w:r>
        <w:t xml:space="preserve"> - общий объем субсидии, распределенный на втором этапе в соответствии с настоящим пунктом.</w:t>
      </w:r>
    </w:p>
    <w:p w:rsidR="003056C8" w:rsidRDefault="0019392E">
      <w:pPr>
        <w:pStyle w:val="ConsPlusNormal0"/>
        <w:jc w:val="both"/>
      </w:pPr>
      <w:r>
        <w:t xml:space="preserve">(п. 4.5[1] введен </w:t>
      </w:r>
      <w:hyperlink r:id="rId91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16" w:name="P229"/>
      <w:bookmarkEnd w:id="16"/>
      <w:r>
        <w:t>4.5[2]. Размер средств субсидии, подлежащий предоставле</w:t>
      </w:r>
      <w:r>
        <w:t>нию получателю субсидии (Cu</w:t>
      </w:r>
      <w:r>
        <w:rPr>
          <w:vertAlign w:val="subscript"/>
        </w:rPr>
        <w:t>1</w:t>
      </w:r>
      <w:r>
        <w:t>), входящему в третью группу муниципальных образований края, определяется по формуле: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center"/>
      </w:pPr>
      <w:r>
        <w:t>Cu</w:t>
      </w:r>
      <w:r>
        <w:rPr>
          <w:vertAlign w:val="subscript"/>
        </w:rPr>
        <w:t>1</w:t>
      </w:r>
      <w:r>
        <w:t xml:space="preserve"> = (V</w:t>
      </w:r>
      <w:r>
        <w:rPr>
          <w:vertAlign w:val="subscript"/>
        </w:rPr>
        <w:t>3</w:t>
      </w:r>
      <w:r>
        <w:t xml:space="preserve"> + S</w:t>
      </w:r>
      <w:r>
        <w:rPr>
          <w:vertAlign w:val="subscript"/>
        </w:rPr>
        <w:t>ост2</w:t>
      </w:r>
      <w:r>
        <w:t>) / N</w:t>
      </w:r>
      <w:r>
        <w:rPr>
          <w:vertAlign w:val="subscript"/>
        </w:rPr>
        <w:t>1</w:t>
      </w:r>
      <w:r>
        <w:t>,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где: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3</w:t>
      </w:r>
      <w:r>
        <w:t xml:space="preserve"> - 20 процентов от общей суммы бюджетных ассигнований;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1</w:t>
      </w:r>
      <w:r>
        <w:t xml:space="preserve"> - количество получателей субсидии, входящих в трет</w:t>
      </w:r>
      <w:r>
        <w:t>ью группу муниципальных образований края.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В случае если размер субсидии получателю субсидии, определенный в соответствии с настоящим пунктом (Cu</w:t>
      </w:r>
      <w:r>
        <w:rPr>
          <w:vertAlign w:val="subscript"/>
        </w:rPr>
        <w:t>1</w:t>
      </w:r>
      <w:r>
        <w:t>), превышает размер субсидии, указанный в заявке, субсидия предоставляется в запрашиваемом получателем субсидии</w:t>
      </w:r>
      <w:r>
        <w:t xml:space="preserve"> размере, указанном в заявке.</w:t>
      </w:r>
    </w:p>
    <w:p w:rsidR="003056C8" w:rsidRDefault="0019392E">
      <w:pPr>
        <w:pStyle w:val="ConsPlusNormal0"/>
        <w:jc w:val="both"/>
      </w:pPr>
      <w:r>
        <w:t xml:space="preserve">(п. 4.5[2] введен </w:t>
      </w:r>
      <w:hyperlink r:id="rId92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17" w:name="P238"/>
      <w:bookmarkEnd w:id="17"/>
      <w:r>
        <w:lastRenderedPageBreak/>
        <w:t xml:space="preserve">4.6. </w:t>
      </w:r>
      <w:r>
        <w:t xml:space="preserve">Распределение субсидии между получателями субсидии утверждается распоряжением Правительства края (далее - распределение), принимаемом в порядке и сроки в соответствии с </w:t>
      </w:r>
      <w:hyperlink r:id="rId93" w:tooltip="Постановление Правительства Хабаровского края от 20.07.2006 N 117-пр (ред. от 16.02.2026) &quot;О Регламенте Правительства Хабаровского края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края, утвержденным постановлением П</w:t>
      </w:r>
      <w:r>
        <w:t>равительства края от 20 июля 2006 г. N 117-пр (далее - Регламент).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Проект распоряжения Правительства края, указанного в </w:t>
      </w:r>
      <w:hyperlink w:anchor="P238" w:tooltip="4.6. Распределение субсидии между получателями субсидии утверждается распоряжением Правительства края (далее - распределение), принимаемом в порядке и сроки в соответствии с Регламентом Правительства края, утвержденным постановлением Правительства края от 20 и">
        <w:r>
          <w:rPr>
            <w:color w:val="0000FF"/>
          </w:rPr>
          <w:t>абзаце первом</w:t>
        </w:r>
      </w:hyperlink>
      <w:r>
        <w:t xml:space="preserve"> настоящего пункта, подготавливается главным управлением не позднее 1 февраля года пре</w:t>
      </w:r>
      <w:r>
        <w:t>доставления субсидии.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18" w:name="P240"/>
      <w:bookmarkEnd w:id="18"/>
      <w:r>
        <w:t>4.7. Главное управление в течение 10 рабочих дней со дня утверждения распределения (принятия распоряжения Правительства края о внесении изменений в распределение) формирует в государственной интегрированной информационной системе упра</w:t>
      </w:r>
      <w:r>
        <w:t>вления общественными финансами "Электронный бюджет" (далее - система "Электронный бюджет") проект соглашения (дополнительного соглашения) для подписания.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19" w:name="P241"/>
      <w:bookmarkEnd w:id="19"/>
      <w:r>
        <w:t xml:space="preserve">Получатель субсидии подписывает проект соглашения (дополнительного соглашения) в течение семи рабочих </w:t>
      </w:r>
      <w:r>
        <w:t>дней с даты его формирования в системе "Электронный бюджет".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Главное управление в течение семи рабочих дней с даты подписания получателем субсидии проекта соглашения (дополнительного соглашения) подписывает его со своей стороны в системе "Электронный бюдже</w:t>
      </w:r>
      <w:r>
        <w:t>т".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20" w:name="P243"/>
      <w:bookmarkEnd w:id="20"/>
      <w:r>
        <w:t xml:space="preserve">В случае </w:t>
      </w:r>
      <w:proofErr w:type="spellStart"/>
      <w:r>
        <w:t>неподписания</w:t>
      </w:r>
      <w:proofErr w:type="spellEnd"/>
      <w:r>
        <w:t xml:space="preserve"> получателем субсидии проекта соглашения (дополнительного соглашения) в срок, установленный </w:t>
      </w:r>
      <w:hyperlink w:anchor="P241" w:tooltip="Получатель субсидии подписывает проект соглашения (дополнительного соглашения) в течение семи рабочих дней с даты его формирования в системе &quot;Электронный бюджет&quot;.">
        <w:r>
          <w:rPr>
            <w:color w:val="0000FF"/>
          </w:rPr>
          <w:t>абзацем вторым</w:t>
        </w:r>
      </w:hyperlink>
      <w:r>
        <w:t xml:space="preserve"> настоящего пункта, главное управление в течение 10 рабочих дней со дня истечения указанного срока принимает решение об отказе в предоставлении субсидии и направляет получателю субсиди</w:t>
      </w:r>
      <w:r>
        <w:t>и письменное уведомление о принятом решении с обоснованием причины его принятия.</w:t>
      </w:r>
    </w:p>
    <w:p w:rsidR="003056C8" w:rsidRDefault="0019392E">
      <w:pPr>
        <w:pStyle w:val="ConsPlusNormal0"/>
        <w:jc w:val="both"/>
      </w:pPr>
      <w:r>
        <w:t xml:space="preserve">(п. 4.7 в ред. </w:t>
      </w:r>
      <w:hyperlink r:id="rId94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4.8. Перечисление средств субсидии осуществляется в порядке, установленном бюджетным законодательством Российской Федерации.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Муниципальные образования края ежемесячно не позднее чем за 15 календарных дней до начала</w:t>
      </w:r>
      <w:r>
        <w:t xml:space="preserve"> очередного месяца при имеющейся потребности представляют в главное управление в произвольной форме заявку на перечисление субсидии для включения субсидии в кассовый план краевого бюджета на очередной месяц.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Перечисление средств субсидии осуществляется не позднее 28-го числа текущего месяца в пределах утвержденного кассового плана краевого бюджета на текущий месяц.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21" w:name="P248"/>
      <w:bookmarkEnd w:id="21"/>
      <w:r>
        <w:t>4.9. Главным управлением осуществляется дополнительное распределение (перераспределение) субсиди</w:t>
      </w:r>
      <w:r>
        <w:t>и в случаях: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1) наличия неиспользованного остатка субсидии: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в связи с поступлением письменного отказа муниципального образования края от выполнения мероприятий,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в связи с поступлением письменно</w:t>
      </w:r>
      <w:r>
        <w:t xml:space="preserve">го обращения муниципального образования края об </w:t>
      </w:r>
      <w:r>
        <w:lastRenderedPageBreak/>
        <w:t>уменьшении размера субсидии, распределенного бюджету муниципального образования края, в связи с отсутствием потребности;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в случае, указанном в </w:t>
      </w:r>
      <w:hyperlink w:anchor="P243" w:tooltip="В случае неподписания получателем субсидии проекта соглашения (дополнительного соглашения) в срок, установленный абзацем вторым настоящего пункта, главное управление в течение 10 рабочих дней со дня истечения указанного срока принимает решение об отказе в пред">
        <w:r>
          <w:rPr>
            <w:color w:val="0000FF"/>
          </w:rPr>
          <w:t>абзаце четвертом пункта 4.</w:t>
        </w:r>
        <w:r>
          <w:rPr>
            <w:color w:val="0000FF"/>
          </w:rPr>
          <w:t>7</w:t>
        </w:r>
      </w:hyperlink>
      <w:r>
        <w:t xml:space="preserve"> настоящего раздела;</w:t>
      </w:r>
    </w:p>
    <w:p w:rsidR="003056C8" w:rsidRDefault="0019392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95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2) увеличения объема бюджетных ассигнований, предусмотре</w:t>
      </w:r>
      <w:r>
        <w:t>нных главному распорядителю в текущем финансовом году законом о краевом бюджете и (или) сводной бюджетной росписью краевого бюджета на цели предоставления субсидии.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22" w:name="P255"/>
      <w:bookmarkEnd w:id="22"/>
      <w:r>
        <w:t>4.10. Дополнительное распределение (перераспределение) субсидии проводится главным управлен</w:t>
      </w:r>
      <w:r>
        <w:t xml:space="preserve">ием между получателями субсидии, включенными в распределение, но не получившими субсидию в размере, указанном в заявке, в течение 60 календарных дней со дня наступления случаев, указанных в </w:t>
      </w:r>
      <w:hyperlink w:anchor="P248" w:tooltip="4.9. Главным управлением осуществляется дополнительное распределение (перераспределение) субсидии в случаях:">
        <w:r>
          <w:rPr>
            <w:color w:val="0000FF"/>
          </w:rPr>
          <w:t>пункте 4.9</w:t>
        </w:r>
      </w:hyperlink>
      <w:r>
        <w:t xml:space="preserve"> настоящего раздела, не позднее 1 октября года предоставления субсидии.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Размер субсидии при дополнительном распределении (перераспределении) (</w:t>
      </w:r>
      <w:proofErr w:type="spellStart"/>
      <w:r>
        <w:t>C</w:t>
      </w:r>
      <w:r>
        <w:rPr>
          <w:vertAlign w:val="subscript"/>
        </w:rPr>
        <w:t>w</w:t>
      </w:r>
      <w:proofErr w:type="spellEnd"/>
      <w:r>
        <w:t>) определяется по формуле: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center"/>
      </w:pPr>
      <w:proofErr w:type="spellStart"/>
      <w:r>
        <w:t>C</w:t>
      </w:r>
      <w:r>
        <w:rPr>
          <w:vertAlign w:val="subscript"/>
        </w:rPr>
        <w:t>w</w:t>
      </w:r>
      <w:proofErr w:type="spellEnd"/>
      <w:r>
        <w:t xml:space="preserve"> = D x T</w:t>
      </w:r>
      <w:r>
        <w:rPr>
          <w:vertAlign w:val="subscript"/>
        </w:rPr>
        <w:t>1,2,</w:t>
      </w:r>
      <w:proofErr w:type="gramStart"/>
      <w:r>
        <w:rPr>
          <w:vertAlign w:val="subscript"/>
        </w:rPr>
        <w:t>3,4,...</w:t>
      </w:r>
      <w:proofErr w:type="gramEnd"/>
      <w:r>
        <w:t xml:space="preserve"> / P,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где: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D - размер субсидии, подлежащий дополнительному распределению (перераспределению);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T</w:t>
      </w:r>
      <w:r>
        <w:rPr>
          <w:vertAlign w:val="subscript"/>
        </w:rPr>
        <w:t>1,2,</w:t>
      </w:r>
      <w:proofErr w:type="gramStart"/>
      <w:r>
        <w:rPr>
          <w:vertAlign w:val="subscript"/>
        </w:rPr>
        <w:t>3,4,...</w:t>
      </w:r>
      <w:proofErr w:type="gramEnd"/>
      <w:r>
        <w:t xml:space="preserve"> - недополученный размер субсидии, определенный как разница между размером субсидии, запрашиваемым получателем субсидии, указан</w:t>
      </w:r>
      <w:r>
        <w:t>ным в заявке, и фактически полученной субсидией;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P - общий объем недополученной субсидии получателями субсидии.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4.11. Дополнительное распределение (перераспределение) субсидии между бюджетами получателей субсидии осуществляется посредством внесения изменен</w:t>
      </w:r>
      <w:r>
        <w:t xml:space="preserve">ий в распоряжение Правительства края, предусмотренное </w:t>
      </w:r>
      <w:hyperlink w:anchor="P238" w:tooltip="4.6. Распределение субсидии между получателями субсидии утверждается распоряжением Правительства края (далее - распределение), принимаемом в порядке и сроки в соответствии с Регламентом Правительства края, утвержденным постановлением Правительства края от 20 и">
        <w:r>
          <w:rPr>
            <w:color w:val="0000FF"/>
          </w:rPr>
          <w:t>пунктом 4.6</w:t>
        </w:r>
      </w:hyperlink>
      <w:r>
        <w:t xml:space="preserve"> настоящего раздела, в порядке и сроки в соответствии с </w:t>
      </w:r>
      <w:hyperlink r:id="rId96" w:tooltip="Постановление Правительства Хабаровского края от 20.07.2006 N 117-пр (ред. от 16.02.2026) &quot;О Регламенте Правительства Хабаровского края&quot; {КонсультантПлюс}">
        <w:r>
          <w:rPr>
            <w:color w:val="0000FF"/>
          </w:rPr>
          <w:t>Регламентом</w:t>
        </w:r>
      </w:hyperlink>
      <w:r>
        <w:t>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Проект распоряжения Правительства края о внесении изменения</w:t>
      </w:r>
      <w:r>
        <w:t xml:space="preserve"> в распределение подготавливается главным управлением в пределах срока, установленного </w:t>
      </w:r>
      <w:hyperlink w:anchor="P255" w:tooltip="4.10. Дополнительное распределение (перераспределение) субсидии проводится главным управлением между получателями субсидии, включенными в распределение, но не получившими субсидию в размере, указанном в заявке, в течение 60 календарных дней со дня наступления ">
        <w:r>
          <w:rPr>
            <w:color w:val="0000FF"/>
          </w:rPr>
          <w:t>пунктом 4.10</w:t>
        </w:r>
      </w:hyperlink>
      <w:r>
        <w:t xml:space="preserve"> настоящего раздела.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4.12. В случаях дополнительного распределения (перераспределения) субсидии заключение соглашения (д</w:t>
      </w:r>
      <w:r>
        <w:t xml:space="preserve">ополнительного соглашения) осуществляется в порядке, установленном </w:t>
      </w:r>
      <w:hyperlink w:anchor="P240" w:tooltip="4.7. Главное управление в течение 10 рабочих дней со дня утверждения распределения (принятия распоряжения Правительства края о внесении изменений в распределение) формирует в государственной интегрированной информационной системе управления общественными финан">
        <w:r>
          <w:rPr>
            <w:color w:val="0000FF"/>
          </w:rPr>
          <w:t>пунктом 4.7</w:t>
        </w:r>
      </w:hyperlink>
      <w:r>
        <w:t xml:space="preserve"> настоящего раздела.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4.13. Субсидия носит целевой характер и не может быть использована на другие цели.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r>
        <w:t>5. Обеспечение соблюдения условий, ц</w:t>
      </w:r>
      <w:r>
        <w:t>елей и порядка</w:t>
      </w:r>
    </w:p>
    <w:p w:rsidR="003056C8" w:rsidRDefault="0019392E">
      <w:pPr>
        <w:pStyle w:val="ConsPlusTitle0"/>
        <w:jc w:val="center"/>
      </w:pPr>
      <w:r>
        <w:t>предоставления субсидии, оценка эффективности</w:t>
      </w:r>
    </w:p>
    <w:p w:rsidR="003056C8" w:rsidRDefault="0019392E">
      <w:pPr>
        <w:pStyle w:val="ConsPlusTitle0"/>
        <w:jc w:val="center"/>
      </w:pPr>
      <w:r>
        <w:lastRenderedPageBreak/>
        <w:t>использования субсидии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5.1. Главный распорядитель обеспечивает соблюдение муниципальными образованиями края условий, целей и порядка предоставления субсидии.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23" w:name="P274"/>
      <w:bookmarkEnd w:id="23"/>
      <w:r>
        <w:t xml:space="preserve">5.2. Муниципальные образования края </w:t>
      </w:r>
      <w:r>
        <w:t>представляют ежеквартально не позднее 5 числа месяца, следующего за отчетным, ежегодно не позднее 15 января года, следующего за отчетным годом, в главное управление в системе "Электронный бюджет" отчеты по формам, установленным типовой формой:</w:t>
      </w:r>
    </w:p>
    <w:p w:rsidR="003056C8" w:rsidRDefault="0019392E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14.02.2025 N 64-пр)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1) о расходах бюджета муниципального образования края, и</w:t>
      </w:r>
      <w:r>
        <w:t>сточником финансового обеспечения которых является субсидия;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2) о достижении значения результата использования субсидии (далее - отчет).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5.3. Оценка эффективности использования субсидии осуществляется главным управлением на основании сравнения установленного соглашением значения результата использования субсидии и фактически достигнутого значения результата использования субсидии согласно е</w:t>
      </w:r>
      <w:r>
        <w:t>жегодному отчету.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Результатами использования субсидии являются: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увеличение раскрываемости преступлений, совершенных в общественных местах, не менее чем на одну единицу по отношению к уровню прошлого года;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увеличение количества (штук) приобретенных и ус</w:t>
      </w:r>
      <w:r>
        <w:t xml:space="preserve">тановленных в общественных местах средств теле-, видео-, и </w:t>
      </w:r>
      <w:proofErr w:type="spellStart"/>
      <w:r>
        <w:t>радиоконтроля</w:t>
      </w:r>
      <w:proofErr w:type="spellEnd"/>
      <w:r>
        <w:t>, аудио- и видеозаписи;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увеличение количества (штук) средств теле-, видео- и </w:t>
      </w:r>
      <w:proofErr w:type="spellStart"/>
      <w:r>
        <w:t>радиоконтроля</w:t>
      </w:r>
      <w:proofErr w:type="spellEnd"/>
      <w:r>
        <w:t>, аудио- и видеозаписи, подключенных к единой системе видеонаблюдения в общественных местах;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направление муниципальным образованием края не менее 50 процентов от полученного объема средств субсидии на мероприятия по развитию технических средств обеспечения безопасности граждан в общественных местах.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5.4. Возврат муниципальным образованием края </w:t>
      </w:r>
      <w:r>
        <w:t xml:space="preserve">средств субсидии в краевой бюджет осуществляется в сроки и порядке в соответствии с </w:t>
      </w:r>
      <w:hyperlink r:id="rId98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пунктами 14</w:t>
        </w:r>
      </w:hyperlink>
      <w:r>
        <w:t xml:space="preserve"> - </w:t>
      </w:r>
      <w:hyperlink r:id="rId99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17</w:t>
        </w:r>
      </w:hyperlink>
      <w:r>
        <w:t xml:space="preserve">, </w:t>
      </w:r>
      <w:hyperlink r:id="rId100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21</w:t>
        </w:r>
      </w:hyperlink>
      <w:r>
        <w:t xml:space="preserve"> - </w:t>
      </w:r>
      <w:hyperlink r:id="rId101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24</w:t>
        </w:r>
      </w:hyperlink>
      <w:r>
        <w:t xml:space="preserve">, </w:t>
      </w:r>
      <w:hyperlink r:id="rId102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26</w:t>
        </w:r>
      </w:hyperlink>
      <w:r>
        <w:t xml:space="preserve">, </w:t>
      </w:r>
      <w:hyperlink r:id="rId103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27</w:t>
        </w:r>
      </w:hyperlink>
      <w:r>
        <w:t xml:space="preserve"> Порядка N 181-пр.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5.5. Государственный финансовый контроль осуществляется органами государственного финансового ко</w:t>
      </w:r>
      <w:r>
        <w:t>нтроля края в соответствии с нормативными правовыми актами Российской Федерации и края.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5.6. Ответственность за полноту, достоверность и своевременность представляемых в главное управление сведений (документов) несут муниципальные образования края.</w:t>
      </w: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right"/>
        <w:outlineLvl w:val="2"/>
      </w:pPr>
      <w:r>
        <w:t>Пр</w:t>
      </w:r>
      <w:r>
        <w:t>иложение N 1</w:t>
      </w:r>
    </w:p>
    <w:p w:rsidR="003056C8" w:rsidRDefault="0019392E">
      <w:pPr>
        <w:pStyle w:val="ConsPlusNormal0"/>
        <w:jc w:val="right"/>
      </w:pPr>
      <w:r>
        <w:t>к Порядку</w:t>
      </w:r>
    </w:p>
    <w:p w:rsidR="003056C8" w:rsidRDefault="0019392E">
      <w:pPr>
        <w:pStyle w:val="ConsPlusNormal0"/>
        <w:jc w:val="right"/>
      </w:pPr>
      <w:r>
        <w:t>предоставления субсидий из краевого</w:t>
      </w:r>
    </w:p>
    <w:p w:rsidR="003056C8" w:rsidRDefault="0019392E">
      <w:pPr>
        <w:pStyle w:val="ConsPlusNormal0"/>
        <w:jc w:val="right"/>
      </w:pPr>
      <w:r>
        <w:t>бюджета бюджетам муниципальных образований</w:t>
      </w:r>
    </w:p>
    <w:p w:rsidR="003056C8" w:rsidRDefault="0019392E">
      <w:pPr>
        <w:pStyle w:val="ConsPlusNormal0"/>
        <w:jc w:val="right"/>
      </w:pPr>
      <w:r>
        <w:t xml:space="preserve">Хабаровского края на </w:t>
      </w:r>
      <w:proofErr w:type="spellStart"/>
      <w:r>
        <w:t>софинансирование</w:t>
      </w:r>
      <w:proofErr w:type="spellEnd"/>
    </w:p>
    <w:p w:rsidR="003056C8" w:rsidRDefault="0019392E">
      <w:pPr>
        <w:pStyle w:val="ConsPlusNormal0"/>
        <w:jc w:val="right"/>
      </w:pPr>
      <w:r>
        <w:t>расходных обязательств муниципальных</w:t>
      </w:r>
    </w:p>
    <w:p w:rsidR="003056C8" w:rsidRDefault="0019392E">
      <w:pPr>
        <w:pStyle w:val="ConsPlusNormal0"/>
        <w:jc w:val="right"/>
      </w:pPr>
      <w:r>
        <w:t>образований Хабаровского края по</w:t>
      </w:r>
    </w:p>
    <w:p w:rsidR="003056C8" w:rsidRDefault="0019392E">
      <w:pPr>
        <w:pStyle w:val="ConsPlusNormal0"/>
        <w:jc w:val="right"/>
      </w:pPr>
      <w:r>
        <w:t>поддержанию работоспособности и развитию</w:t>
      </w:r>
    </w:p>
    <w:p w:rsidR="003056C8" w:rsidRDefault="0019392E">
      <w:pPr>
        <w:pStyle w:val="ConsPlusNormal0"/>
        <w:jc w:val="right"/>
      </w:pPr>
      <w:r>
        <w:t>техни</w:t>
      </w:r>
      <w:r>
        <w:t>ческих средств обеспечения</w:t>
      </w:r>
    </w:p>
    <w:p w:rsidR="003056C8" w:rsidRDefault="0019392E">
      <w:pPr>
        <w:pStyle w:val="ConsPlusNormal0"/>
        <w:jc w:val="right"/>
      </w:pPr>
      <w:r>
        <w:t>безопасности граждан в общественных местах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Форма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nformat0"/>
        <w:jc w:val="both"/>
      </w:pPr>
      <w:bookmarkStart w:id="24" w:name="P305"/>
      <w:bookmarkEnd w:id="24"/>
      <w:r>
        <w:t xml:space="preserve">                                  ЗАЯВКА</w:t>
      </w:r>
    </w:p>
    <w:p w:rsidR="003056C8" w:rsidRDefault="0019392E">
      <w:pPr>
        <w:pStyle w:val="ConsPlusNonformat0"/>
        <w:jc w:val="both"/>
      </w:pPr>
      <w:r>
        <w:t xml:space="preserve">         на участие в конкурсном отборе муниципальных образований</w:t>
      </w:r>
    </w:p>
    <w:p w:rsidR="003056C8" w:rsidRDefault="0019392E">
      <w:pPr>
        <w:pStyle w:val="ConsPlusNonformat0"/>
        <w:jc w:val="both"/>
      </w:pPr>
      <w:r>
        <w:t xml:space="preserve">           края для предоставления субсидии из краевого бюджета</w:t>
      </w:r>
    </w:p>
    <w:p w:rsidR="003056C8" w:rsidRDefault="0019392E">
      <w:pPr>
        <w:pStyle w:val="ConsPlusNonformat0"/>
        <w:jc w:val="both"/>
      </w:pPr>
      <w:r>
        <w:t xml:space="preserve">        бюджетам муниципальных образований края на </w:t>
      </w:r>
      <w:proofErr w:type="spellStart"/>
      <w:r>
        <w:t>софинансирование</w:t>
      </w:r>
      <w:proofErr w:type="spellEnd"/>
    </w:p>
    <w:p w:rsidR="003056C8" w:rsidRDefault="0019392E">
      <w:pPr>
        <w:pStyle w:val="ConsPlusNonformat0"/>
        <w:jc w:val="both"/>
      </w:pPr>
      <w:r>
        <w:t xml:space="preserve">           расходных обязательств муниципальных образований края</w:t>
      </w:r>
    </w:p>
    <w:p w:rsidR="003056C8" w:rsidRDefault="0019392E">
      <w:pPr>
        <w:pStyle w:val="ConsPlusNonformat0"/>
        <w:jc w:val="both"/>
      </w:pPr>
      <w:r>
        <w:t xml:space="preserve">          по поддержанию работоспособности и развитию технических</w:t>
      </w:r>
    </w:p>
    <w:p w:rsidR="003056C8" w:rsidRDefault="0019392E">
      <w:pPr>
        <w:pStyle w:val="ConsPlusNonformat0"/>
        <w:jc w:val="both"/>
      </w:pPr>
      <w:r>
        <w:t xml:space="preserve">          средств обеспечения безопасности граждан в общественных</w:t>
      </w:r>
    </w:p>
    <w:p w:rsidR="003056C8" w:rsidRDefault="0019392E">
      <w:pPr>
        <w:pStyle w:val="ConsPlusNonformat0"/>
        <w:jc w:val="both"/>
      </w:pPr>
      <w:r>
        <w:t xml:space="preserve">                                  местах</w:t>
      </w:r>
    </w:p>
    <w:p w:rsidR="003056C8" w:rsidRDefault="003056C8">
      <w:pPr>
        <w:pStyle w:val="ConsPlusNonformat0"/>
        <w:jc w:val="both"/>
      </w:pPr>
    </w:p>
    <w:p w:rsidR="003056C8" w:rsidRDefault="0019392E">
      <w:pPr>
        <w:pStyle w:val="ConsPlusNonformat0"/>
        <w:jc w:val="both"/>
      </w:pPr>
      <w:r>
        <w:t xml:space="preserve">    Муниципальное                      образование                     края</w:t>
      </w:r>
    </w:p>
    <w:p w:rsidR="003056C8" w:rsidRDefault="0019392E">
      <w:pPr>
        <w:pStyle w:val="ConsPlusNonformat0"/>
        <w:jc w:val="both"/>
      </w:pPr>
      <w:r>
        <w:t>________________________________________________________________________</w:t>
      </w:r>
      <w:r>
        <w:t>___</w:t>
      </w:r>
    </w:p>
    <w:p w:rsidR="003056C8" w:rsidRDefault="0019392E">
      <w:pPr>
        <w:pStyle w:val="ConsPlusNonformat0"/>
        <w:jc w:val="both"/>
      </w:pPr>
      <w:r>
        <w:t>___________________________________________________________________________</w:t>
      </w:r>
    </w:p>
    <w:p w:rsidR="003056C8" w:rsidRDefault="0019392E">
      <w:pPr>
        <w:pStyle w:val="ConsPlusNonformat0"/>
        <w:jc w:val="both"/>
      </w:pPr>
      <w:r>
        <w:t xml:space="preserve">              (наименование муниципального образования края)</w:t>
      </w:r>
    </w:p>
    <w:p w:rsidR="003056C8" w:rsidRDefault="0019392E">
      <w:pPr>
        <w:pStyle w:val="ConsPlusNonformat0"/>
        <w:jc w:val="both"/>
      </w:pPr>
      <w:r>
        <w:t xml:space="preserve">заявляет   о   </w:t>
      </w:r>
      <w:proofErr w:type="gramStart"/>
      <w:r>
        <w:t>намерении  участвовать</w:t>
      </w:r>
      <w:proofErr w:type="gramEnd"/>
      <w:r>
        <w:t xml:space="preserve">  в  конкурсном  отборе  муниципальных</w:t>
      </w:r>
    </w:p>
    <w:p w:rsidR="003056C8" w:rsidRDefault="0019392E">
      <w:pPr>
        <w:pStyle w:val="ConsPlusNonformat0"/>
        <w:jc w:val="both"/>
      </w:pPr>
      <w:proofErr w:type="gramStart"/>
      <w:r>
        <w:t>образований  края</w:t>
      </w:r>
      <w:proofErr w:type="gramEnd"/>
      <w:r>
        <w:t xml:space="preserve">  для предоставления с</w:t>
      </w:r>
      <w:r>
        <w:t>убсидии из краевого бюджета бюджетам</w:t>
      </w:r>
    </w:p>
    <w:p w:rsidR="003056C8" w:rsidRDefault="0019392E">
      <w:pPr>
        <w:pStyle w:val="ConsPlusNonformat0"/>
        <w:jc w:val="both"/>
      </w:pPr>
      <w:proofErr w:type="gramStart"/>
      <w:r>
        <w:t>муниципальных  образований</w:t>
      </w:r>
      <w:proofErr w:type="gramEnd"/>
      <w:r>
        <w:t xml:space="preserve">  края на </w:t>
      </w:r>
      <w:proofErr w:type="spellStart"/>
      <w:r>
        <w:t>софинансирование</w:t>
      </w:r>
      <w:proofErr w:type="spellEnd"/>
      <w:r>
        <w:t xml:space="preserve"> расходных обязательств</w:t>
      </w:r>
    </w:p>
    <w:p w:rsidR="003056C8" w:rsidRDefault="0019392E">
      <w:pPr>
        <w:pStyle w:val="ConsPlusNonformat0"/>
        <w:jc w:val="both"/>
      </w:pPr>
      <w:proofErr w:type="gramStart"/>
      <w:r>
        <w:t>муниципальных  образований</w:t>
      </w:r>
      <w:proofErr w:type="gramEnd"/>
      <w:r>
        <w:t xml:space="preserve"> края по поддержанию работоспособности и развитию</w:t>
      </w:r>
    </w:p>
    <w:p w:rsidR="003056C8" w:rsidRDefault="0019392E">
      <w:pPr>
        <w:pStyle w:val="ConsPlusNonformat0"/>
        <w:jc w:val="both"/>
      </w:pPr>
      <w:proofErr w:type="gramStart"/>
      <w:r>
        <w:t>технических  средств</w:t>
      </w:r>
      <w:proofErr w:type="gramEnd"/>
      <w:r>
        <w:t xml:space="preserve"> обеспечения безопасности граждан в общественны</w:t>
      </w:r>
      <w:r>
        <w:t>х местах</w:t>
      </w:r>
    </w:p>
    <w:p w:rsidR="003056C8" w:rsidRDefault="0019392E">
      <w:pPr>
        <w:pStyle w:val="ConsPlusNonformat0"/>
        <w:jc w:val="both"/>
      </w:pPr>
      <w:r>
        <w:t>и просит предоставить в 20____ году субсидию на реализацию мероприятий.</w:t>
      </w:r>
    </w:p>
    <w:p w:rsidR="003056C8" w:rsidRDefault="0019392E">
      <w:pPr>
        <w:pStyle w:val="ConsPlusNonformat0"/>
        <w:jc w:val="both"/>
      </w:pPr>
      <w:r>
        <w:t xml:space="preserve">    </w:t>
      </w:r>
      <w:proofErr w:type="gramStart"/>
      <w:r>
        <w:t>Общий  объем</w:t>
      </w:r>
      <w:proofErr w:type="gramEnd"/>
      <w:r>
        <w:t xml:space="preserve">  средств,  необходимых  для  выполнения мероприятий в году</w:t>
      </w:r>
    </w:p>
    <w:p w:rsidR="003056C8" w:rsidRDefault="0019392E">
      <w:pPr>
        <w:pStyle w:val="ConsPlusNonformat0"/>
        <w:jc w:val="both"/>
      </w:pPr>
      <w:r>
        <w:t>предоставления субсидии, составляет __________________ тыс. рублей.</w:t>
      </w:r>
    </w:p>
    <w:p w:rsidR="003056C8" w:rsidRDefault="003056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1701"/>
        <w:gridCol w:w="2438"/>
        <w:gridCol w:w="2551"/>
      </w:tblGrid>
      <w:tr w:rsidR="003056C8">
        <w:tc>
          <w:tcPr>
            <w:tcW w:w="510" w:type="dxa"/>
            <w:vMerge w:val="restart"/>
            <w:vAlign w:val="center"/>
          </w:tcPr>
          <w:p w:rsidR="003056C8" w:rsidRDefault="0019392E">
            <w:pPr>
              <w:pStyle w:val="ConsPlusNormal0"/>
            </w:pPr>
            <w:r>
              <w:t>N п/п</w:t>
            </w:r>
          </w:p>
        </w:tc>
        <w:tc>
          <w:tcPr>
            <w:tcW w:w="1871" w:type="dxa"/>
            <w:vMerge w:val="restart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Срок выполнения мероприятия</w:t>
            </w:r>
          </w:p>
        </w:tc>
        <w:tc>
          <w:tcPr>
            <w:tcW w:w="4989" w:type="dxa"/>
            <w:gridSpan w:val="2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Объем финансирования в рублях</w:t>
            </w:r>
          </w:p>
        </w:tc>
      </w:tr>
      <w:tr w:rsidR="003056C8">
        <w:tc>
          <w:tcPr>
            <w:tcW w:w="510" w:type="dxa"/>
            <w:vMerge/>
          </w:tcPr>
          <w:p w:rsidR="003056C8" w:rsidRDefault="003056C8">
            <w:pPr>
              <w:pStyle w:val="ConsPlusNormal0"/>
            </w:pPr>
          </w:p>
        </w:tc>
        <w:tc>
          <w:tcPr>
            <w:tcW w:w="1871" w:type="dxa"/>
            <w:vMerge/>
          </w:tcPr>
          <w:p w:rsidR="003056C8" w:rsidRDefault="003056C8">
            <w:pPr>
              <w:pStyle w:val="ConsPlusNormal0"/>
            </w:pPr>
          </w:p>
        </w:tc>
        <w:tc>
          <w:tcPr>
            <w:tcW w:w="1701" w:type="dxa"/>
            <w:vMerge/>
          </w:tcPr>
          <w:p w:rsidR="003056C8" w:rsidRDefault="003056C8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Средства бюджета муниципального образования края</w:t>
            </w:r>
          </w:p>
        </w:tc>
        <w:tc>
          <w:tcPr>
            <w:tcW w:w="2551" w:type="dxa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Размер субсидии, запрашиваемый муниципальным образованием края из краевого бюджета</w:t>
            </w:r>
          </w:p>
        </w:tc>
      </w:tr>
      <w:tr w:rsidR="003056C8">
        <w:tc>
          <w:tcPr>
            <w:tcW w:w="510" w:type="dxa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5</w:t>
            </w:r>
          </w:p>
        </w:tc>
      </w:tr>
      <w:tr w:rsidR="003056C8">
        <w:tc>
          <w:tcPr>
            <w:tcW w:w="510" w:type="dxa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  <w:vAlign w:val="center"/>
          </w:tcPr>
          <w:p w:rsidR="003056C8" w:rsidRDefault="003056C8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3056C8" w:rsidRDefault="003056C8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3056C8" w:rsidRDefault="003056C8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3056C8" w:rsidRDefault="003056C8">
            <w:pPr>
              <w:pStyle w:val="ConsPlusNormal0"/>
            </w:pPr>
          </w:p>
        </w:tc>
      </w:tr>
      <w:tr w:rsidR="003056C8">
        <w:tc>
          <w:tcPr>
            <w:tcW w:w="510" w:type="dxa"/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71" w:type="dxa"/>
            <w:vAlign w:val="center"/>
          </w:tcPr>
          <w:p w:rsidR="003056C8" w:rsidRDefault="003056C8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3056C8" w:rsidRDefault="003056C8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3056C8" w:rsidRDefault="003056C8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3056C8" w:rsidRDefault="003056C8">
            <w:pPr>
              <w:pStyle w:val="ConsPlusNormal0"/>
            </w:pPr>
          </w:p>
        </w:tc>
      </w:tr>
      <w:tr w:rsidR="003056C8">
        <w:tc>
          <w:tcPr>
            <w:tcW w:w="510" w:type="dxa"/>
            <w:vAlign w:val="center"/>
          </w:tcPr>
          <w:p w:rsidR="003056C8" w:rsidRDefault="003056C8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3056C8" w:rsidRDefault="0019392E">
            <w:pPr>
              <w:pStyle w:val="ConsPlusNormal0"/>
              <w:jc w:val="both"/>
            </w:pPr>
            <w:r>
              <w:t>Итого по мероприятиям:</w:t>
            </w:r>
          </w:p>
        </w:tc>
        <w:tc>
          <w:tcPr>
            <w:tcW w:w="1701" w:type="dxa"/>
            <w:vAlign w:val="center"/>
          </w:tcPr>
          <w:p w:rsidR="003056C8" w:rsidRDefault="003056C8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3056C8" w:rsidRDefault="003056C8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3056C8" w:rsidRDefault="003056C8">
            <w:pPr>
              <w:pStyle w:val="ConsPlusNormal0"/>
            </w:pPr>
          </w:p>
        </w:tc>
      </w:tr>
    </w:tbl>
    <w:p w:rsidR="003056C8" w:rsidRDefault="003056C8">
      <w:pPr>
        <w:pStyle w:val="ConsPlusNormal0"/>
        <w:jc w:val="both"/>
      </w:pPr>
    </w:p>
    <w:p w:rsidR="003056C8" w:rsidRDefault="0019392E">
      <w:pPr>
        <w:pStyle w:val="ConsPlusNonformat0"/>
        <w:jc w:val="both"/>
      </w:pPr>
      <w:r>
        <w:t>Приложение: 1) _____ на ____ л. в ____ экз.;</w:t>
      </w:r>
    </w:p>
    <w:p w:rsidR="003056C8" w:rsidRDefault="0019392E">
      <w:pPr>
        <w:pStyle w:val="ConsPlusNonformat0"/>
        <w:jc w:val="both"/>
      </w:pPr>
      <w:r>
        <w:t xml:space="preserve">            2) _____ на ____ л. в ____ экз.;</w:t>
      </w:r>
    </w:p>
    <w:p w:rsidR="003056C8" w:rsidRDefault="0019392E">
      <w:pPr>
        <w:pStyle w:val="ConsPlusNonformat0"/>
        <w:jc w:val="both"/>
      </w:pPr>
      <w:r>
        <w:t xml:space="preserve">            ...</w:t>
      </w:r>
    </w:p>
    <w:p w:rsidR="003056C8" w:rsidRDefault="003056C8">
      <w:pPr>
        <w:pStyle w:val="ConsPlusNonformat0"/>
        <w:jc w:val="both"/>
      </w:pPr>
    </w:p>
    <w:p w:rsidR="003056C8" w:rsidRDefault="0019392E">
      <w:pPr>
        <w:pStyle w:val="ConsPlusNonformat0"/>
        <w:jc w:val="both"/>
      </w:pPr>
      <w:r>
        <w:t>Глава муниципального</w:t>
      </w:r>
    </w:p>
    <w:p w:rsidR="003056C8" w:rsidRDefault="0019392E">
      <w:pPr>
        <w:pStyle w:val="ConsPlusNonformat0"/>
        <w:jc w:val="both"/>
      </w:pPr>
      <w:r>
        <w:t>образования края</w:t>
      </w:r>
    </w:p>
    <w:p w:rsidR="003056C8" w:rsidRDefault="0019392E">
      <w:pPr>
        <w:pStyle w:val="ConsPlusNonformat0"/>
        <w:jc w:val="both"/>
      </w:pPr>
      <w:r>
        <w:t>______________________________________               ______________________</w:t>
      </w:r>
    </w:p>
    <w:p w:rsidR="003056C8" w:rsidRDefault="0019392E">
      <w:pPr>
        <w:pStyle w:val="ConsPlusNonformat0"/>
        <w:jc w:val="both"/>
      </w:pPr>
      <w:r>
        <w:t xml:space="preserve">    (лицо, исполняющее обязанности </w:t>
      </w:r>
      <w:r>
        <w:t xml:space="preserve">   </w:t>
      </w:r>
      <w:proofErr w:type="gramStart"/>
      <w:r>
        <w:t xml:space="preserve">   (</w:t>
      </w:r>
      <w:proofErr w:type="gramEnd"/>
      <w:r>
        <w:t>подпись)   (расшифровка подписи)</w:t>
      </w:r>
    </w:p>
    <w:p w:rsidR="003056C8" w:rsidRDefault="0019392E">
      <w:pPr>
        <w:pStyle w:val="ConsPlusNonformat0"/>
        <w:jc w:val="both"/>
      </w:pPr>
      <w:r>
        <w:t>главы муниципального образования края)</w:t>
      </w:r>
    </w:p>
    <w:p w:rsidR="003056C8" w:rsidRDefault="003056C8">
      <w:pPr>
        <w:pStyle w:val="ConsPlusNonformat0"/>
        <w:jc w:val="both"/>
      </w:pPr>
    </w:p>
    <w:p w:rsidR="003056C8" w:rsidRDefault="0019392E">
      <w:pPr>
        <w:pStyle w:val="ConsPlusNonformat0"/>
        <w:jc w:val="both"/>
      </w:pPr>
      <w:r>
        <w:t>"___" __________ 20__ г.       МП</w:t>
      </w: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right"/>
        <w:outlineLvl w:val="2"/>
      </w:pPr>
      <w:r>
        <w:t>Приложение N 2</w:t>
      </w:r>
    </w:p>
    <w:p w:rsidR="003056C8" w:rsidRDefault="0019392E">
      <w:pPr>
        <w:pStyle w:val="ConsPlusNormal0"/>
        <w:jc w:val="right"/>
      </w:pPr>
      <w:r>
        <w:t>к Порядку</w:t>
      </w:r>
    </w:p>
    <w:p w:rsidR="003056C8" w:rsidRDefault="0019392E">
      <w:pPr>
        <w:pStyle w:val="ConsPlusNormal0"/>
        <w:jc w:val="right"/>
      </w:pPr>
      <w:r>
        <w:t>предоставления субсидий из краевого</w:t>
      </w:r>
    </w:p>
    <w:p w:rsidR="003056C8" w:rsidRDefault="0019392E">
      <w:pPr>
        <w:pStyle w:val="ConsPlusNormal0"/>
        <w:jc w:val="right"/>
      </w:pPr>
      <w:r>
        <w:t>бюджета бюджетам муниципальных образований</w:t>
      </w:r>
    </w:p>
    <w:p w:rsidR="003056C8" w:rsidRDefault="0019392E">
      <w:pPr>
        <w:pStyle w:val="ConsPlusNormal0"/>
        <w:jc w:val="right"/>
      </w:pPr>
      <w:r>
        <w:t xml:space="preserve">Хабаровского края на </w:t>
      </w:r>
      <w:proofErr w:type="spellStart"/>
      <w:r>
        <w:t>софинансирование</w:t>
      </w:r>
      <w:proofErr w:type="spellEnd"/>
    </w:p>
    <w:p w:rsidR="003056C8" w:rsidRDefault="0019392E">
      <w:pPr>
        <w:pStyle w:val="ConsPlusNormal0"/>
        <w:jc w:val="right"/>
      </w:pPr>
      <w:r>
        <w:t>расходных обязательств муниципальных</w:t>
      </w:r>
    </w:p>
    <w:p w:rsidR="003056C8" w:rsidRDefault="0019392E">
      <w:pPr>
        <w:pStyle w:val="ConsPlusNormal0"/>
        <w:jc w:val="right"/>
      </w:pPr>
      <w:r>
        <w:t>образований Хабаровского края по</w:t>
      </w:r>
    </w:p>
    <w:p w:rsidR="003056C8" w:rsidRDefault="0019392E">
      <w:pPr>
        <w:pStyle w:val="ConsPlusNormal0"/>
        <w:jc w:val="right"/>
      </w:pPr>
      <w:r>
        <w:t>поддержанию работоспособности и развитию</w:t>
      </w:r>
    </w:p>
    <w:p w:rsidR="003056C8" w:rsidRDefault="0019392E">
      <w:pPr>
        <w:pStyle w:val="ConsPlusNormal0"/>
        <w:jc w:val="right"/>
      </w:pPr>
      <w:r>
        <w:t>технических средств обеспечения</w:t>
      </w:r>
    </w:p>
    <w:p w:rsidR="003056C8" w:rsidRDefault="0019392E">
      <w:pPr>
        <w:pStyle w:val="ConsPlusNormal0"/>
        <w:jc w:val="right"/>
      </w:pPr>
      <w:r>
        <w:t>безопасности граждан в общественных местах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</w:pPr>
      <w:bookmarkStart w:id="25" w:name="P381"/>
      <w:bookmarkEnd w:id="25"/>
      <w:r>
        <w:t>КРИТЕРИИ</w:t>
      </w:r>
    </w:p>
    <w:p w:rsidR="003056C8" w:rsidRDefault="0019392E">
      <w:pPr>
        <w:pStyle w:val="ConsPlusTitle0"/>
        <w:jc w:val="center"/>
      </w:pPr>
      <w:r>
        <w:t>ОЦЕНКИ ЗАЯВОК МУНИЦИПА</w:t>
      </w:r>
      <w:r>
        <w:t>ЛЬНЫХ ОБРАЗОВАНИЙ КРАЯ</w:t>
      </w:r>
    </w:p>
    <w:p w:rsidR="003056C8" w:rsidRDefault="0019392E">
      <w:pPr>
        <w:pStyle w:val="ConsPlusTitle0"/>
        <w:jc w:val="center"/>
      </w:pPr>
      <w:r>
        <w:t>ДЛЯ ПРЕДОСТАВЛЕНИЯ СУБСИДИИ ИЗ КРАЕВОГО БЮДЖЕТА БЮДЖЕТАМ</w:t>
      </w:r>
    </w:p>
    <w:p w:rsidR="003056C8" w:rsidRDefault="0019392E">
      <w:pPr>
        <w:pStyle w:val="ConsPlusTitle0"/>
        <w:jc w:val="center"/>
      </w:pPr>
      <w:r>
        <w:t>МУНИЦИПАЛЬНЫХ ОБРАЗОВАНИЙ КРАЯ НА СОФИНАНСИРОВАНИЕ РАСХОДНЫХ</w:t>
      </w:r>
    </w:p>
    <w:p w:rsidR="003056C8" w:rsidRDefault="0019392E">
      <w:pPr>
        <w:pStyle w:val="ConsPlusTitle0"/>
        <w:jc w:val="center"/>
      </w:pPr>
      <w:r>
        <w:t>ОБЯЗАТЕЛЬСТВ МУНИЦИПАЛЬНЫХ ОБРАЗОВАНИЙ КРАЯ ПО ПОДДЕРЖАНИЮ</w:t>
      </w:r>
    </w:p>
    <w:p w:rsidR="003056C8" w:rsidRDefault="0019392E">
      <w:pPr>
        <w:pStyle w:val="ConsPlusTitle0"/>
        <w:jc w:val="center"/>
      </w:pPr>
      <w:r>
        <w:t>РАБОТОСПОСОБНОСТИ И РАЗВИТИЮ ТЕХНИЧЕСКИХ СРЕДСТВ ОБЕСПЕЧЕНИЯ</w:t>
      </w:r>
    </w:p>
    <w:p w:rsidR="003056C8" w:rsidRDefault="0019392E">
      <w:pPr>
        <w:pStyle w:val="ConsPlusTitle0"/>
        <w:jc w:val="center"/>
      </w:pPr>
      <w:r>
        <w:t>БЕЗОПАСНОСТИ ГРАЖДАН В ОБЩЕСТВЕННЫХ МЕСТАХ</w:t>
      </w:r>
    </w:p>
    <w:p w:rsidR="003056C8" w:rsidRDefault="003056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056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56C8" w:rsidRDefault="0019392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4" w:tooltip="Постановление Правительства Хабаровского края от 14.02.2025 N 64-пр &quot;О внесении изменений в государственную программу Хабаровского края &quot;Обеспечение общественной безопасности и противодействие преступности в Хабаровском крае&quot;, утвержденную постановлением Прави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Хабаровского края от 14.02.2025 N 64-пр)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56C8" w:rsidRDefault="003056C8">
            <w:pPr>
              <w:pStyle w:val="ConsPlusNormal0"/>
            </w:pPr>
          </w:p>
        </w:tc>
      </w:tr>
    </w:tbl>
    <w:p w:rsidR="003056C8" w:rsidRDefault="003056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33"/>
        <w:gridCol w:w="1984"/>
      </w:tblGrid>
      <w:tr w:rsidR="003056C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Наименование критериев оценки заявок муниципаль</w:t>
            </w:r>
            <w:r>
              <w:t xml:space="preserve">ных образований края для предоставления субсидии из краевого бюджета бюджетам муниципальных образований края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муниципальных образований края по поддержанию работоспособности и </w:t>
            </w:r>
            <w:r>
              <w:lastRenderedPageBreak/>
              <w:t>развитию технических средств обеспечен</w:t>
            </w:r>
            <w:r>
              <w:t>ия безопасности граждан в общественных местах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lastRenderedPageBreak/>
              <w:t>Значение оценки (баллов)</w:t>
            </w:r>
          </w:p>
        </w:tc>
      </w:tr>
      <w:tr w:rsidR="003056C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6C8" w:rsidRDefault="0019392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3056C8" w:rsidRDefault="0019392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56C8" w:rsidRDefault="0019392E">
            <w:pPr>
              <w:pStyle w:val="ConsPlusNormal0"/>
              <w:jc w:val="center"/>
            </w:pPr>
            <w:r>
              <w:t>3</w:t>
            </w:r>
          </w:p>
        </w:tc>
      </w:tr>
      <w:tr w:rsidR="003056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both"/>
            </w:pPr>
            <w:r>
              <w:t xml:space="preserve">Размер доли субсидии из краевого бюджета бюджетам муниципальных образований края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муниципальных образований края по поддержанию работоспособности и развитию технических средств обеспечения безопасности граждан в об</w:t>
            </w:r>
            <w:r>
              <w:t>щественных местах (далее - Субсидия), запрашиваемой в заявке муниципальным образованием края на мероприятия по развитию технических средств обеспечения безопасности граждан в общественных местах, составляет не менее 50 процентов от объема средств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50</w:t>
            </w:r>
          </w:p>
        </w:tc>
      </w:tr>
      <w:tr w:rsidR="003056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both"/>
            </w:pPr>
            <w:r>
              <w:t>Размер доли Субсидии, запрашиваемой в заявке муниципальным образованием края на мероприятия по развитию технических средств обеспечения безопасности граждан в общественных местах, составляет менее 50 процентов от объема средств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0</w:t>
            </w:r>
          </w:p>
        </w:tc>
      </w:tr>
      <w:tr w:rsidR="003056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both"/>
            </w:pPr>
            <w:r>
              <w:t xml:space="preserve">Размер доли участия муниципального образования края в финансировании мероприятий за счет средств местного бюджета составляет не менее предельного уровня </w:t>
            </w:r>
            <w:proofErr w:type="spellStart"/>
            <w:r>
              <w:t>софинансирования</w:t>
            </w:r>
            <w:proofErr w:type="spellEnd"/>
            <w:r>
              <w:t xml:space="preserve"> (процентов) расходного обязательства муниципального образования края из краевого бюдже</w:t>
            </w:r>
            <w:r>
              <w:t>та, утвержденного правовым актом Правительства края на соответствующий финансовый год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50</w:t>
            </w:r>
          </w:p>
        </w:tc>
      </w:tr>
      <w:tr w:rsidR="003056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both"/>
            </w:pPr>
            <w:r>
              <w:t xml:space="preserve">Размер доли участия муниципального образования края в финансировании мероприятий за счет средств местного бюджета составляет менее предельного уровня </w:t>
            </w:r>
            <w:proofErr w:type="spellStart"/>
            <w:r>
              <w:t>софинансирова</w:t>
            </w:r>
            <w:r>
              <w:t>ния</w:t>
            </w:r>
            <w:proofErr w:type="spellEnd"/>
            <w:r>
              <w:t xml:space="preserve"> (процентов) расходного обязательства муниципального образования края из краевого бюджета, утвержденного правовым актом Правительства края на соответствующий финансовый год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0</w:t>
            </w:r>
          </w:p>
        </w:tc>
      </w:tr>
    </w:tbl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right"/>
        <w:outlineLvl w:val="1"/>
      </w:pPr>
      <w:r>
        <w:t>Приложение N 2</w:t>
      </w:r>
    </w:p>
    <w:p w:rsidR="003056C8" w:rsidRDefault="0019392E">
      <w:pPr>
        <w:pStyle w:val="ConsPlusNormal0"/>
        <w:jc w:val="right"/>
      </w:pPr>
      <w:r>
        <w:t>к Государственной программе</w:t>
      </w:r>
    </w:p>
    <w:p w:rsidR="003056C8" w:rsidRDefault="0019392E">
      <w:pPr>
        <w:pStyle w:val="ConsPlusNormal0"/>
        <w:jc w:val="right"/>
      </w:pPr>
      <w:r>
        <w:t>Хабаровского края "</w:t>
      </w:r>
      <w:r>
        <w:t>Обеспечение</w:t>
      </w:r>
    </w:p>
    <w:p w:rsidR="003056C8" w:rsidRDefault="0019392E">
      <w:pPr>
        <w:pStyle w:val="ConsPlusNormal0"/>
        <w:jc w:val="right"/>
      </w:pPr>
      <w:r>
        <w:t>общественной безопасности и противодействие</w:t>
      </w:r>
    </w:p>
    <w:p w:rsidR="003056C8" w:rsidRDefault="0019392E">
      <w:pPr>
        <w:pStyle w:val="ConsPlusNormal0"/>
        <w:jc w:val="right"/>
      </w:pPr>
      <w:r>
        <w:t>преступности в Хабаровском крае"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</w:pPr>
      <w:bookmarkStart w:id="26" w:name="P420"/>
      <w:bookmarkEnd w:id="26"/>
      <w:r>
        <w:t>ПОРЯДОК</w:t>
      </w:r>
    </w:p>
    <w:p w:rsidR="003056C8" w:rsidRDefault="0019392E">
      <w:pPr>
        <w:pStyle w:val="ConsPlusTitle0"/>
        <w:jc w:val="center"/>
      </w:pPr>
      <w:r>
        <w:t>ПРЕДОСТАВЛЕНИЯ И РАСПРЕДЕЛЕНИЯ СУБСИДИЙ ИЗ КРАЕВОГО БЮДЖЕТА</w:t>
      </w:r>
    </w:p>
    <w:p w:rsidR="003056C8" w:rsidRDefault="0019392E">
      <w:pPr>
        <w:pStyle w:val="ConsPlusTitle0"/>
        <w:jc w:val="center"/>
      </w:pPr>
      <w:r>
        <w:t>БЮДЖЕТАМ МУНИЦИПАЛЬНЫХ ОБРАЗОВАНИЙ ХАБАРОВСКОГО КРАЯ</w:t>
      </w:r>
    </w:p>
    <w:p w:rsidR="003056C8" w:rsidRDefault="0019392E">
      <w:pPr>
        <w:pStyle w:val="ConsPlusTitle0"/>
        <w:jc w:val="center"/>
      </w:pPr>
      <w:r>
        <w:t>НА СОФИНАНСИРОВАНИЕ РАСХОДНЫХ ОБЯЗАТЕЛЬСТВ МУ</w:t>
      </w:r>
      <w:r>
        <w:t>НИЦИПАЛЬНЫХ</w:t>
      </w:r>
    </w:p>
    <w:p w:rsidR="003056C8" w:rsidRDefault="0019392E">
      <w:pPr>
        <w:pStyle w:val="ConsPlusTitle0"/>
        <w:jc w:val="center"/>
      </w:pPr>
      <w:r>
        <w:t>ОБРАЗОВАНИЙ ХАБАРОВСКОГО КРАЯ ПО РЕАЛИЗАЦИИ МЕРОПРИЯТИЙ</w:t>
      </w:r>
    </w:p>
    <w:p w:rsidR="003056C8" w:rsidRDefault="0019392E">
      <w:pPr>
        <w:pStyle w:val="ConsPlusTitle0"/>
        <w:jc w:val="center"/>
      </w:pPr>
      <w:r>
        <w:t>ПО ПОВЫШЕНИЮ УРОВНЯ ОБЕСПЕЧЕННОСТИ МУНИЦИПАЛЬНЫХ</w:t>
      </w:r>
    </w:p>
    <w:p w:rsidR="003056C8" w:rsidRDefault="0019392E">
      <w:pPr>
        <w:pStyle w:val="ConsPlusTitle0"/>
        <w:jc w:val="center"/>
      </w:pPr>
      <w:r>
        <w:t>ОБРАЗОВАТЕЛЬНЫХ ОРГАНИЗАЦИЙ ЭЛЕМЕНТАМИ СИСТЕМ БЕЗОПАСНОСТИ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r>
        <w:t>1. Общие положения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1.1. Настоящий Порядок устанавливает условия, цели и порядо</w:t>
      </w:r>
      <w:r>
        <w:t xml:space="preserve">к предоставления и распределения субсидий из краевого бюджета бюджетам муниципальных образований Хабаровского края (далее также - край)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 края по реализации мероприятий по повышению уровня </w:t>
      </w:r>
      <w:r>
        <w:t xml:space="preserve">обеспеченности муниципальных образовательных организаций элементами систем безопасности в рамках реализации государственной </w:t>
      </w:r>
      <w:hyperlink w:anchor="P57" w:tooltip="ГОСУДАРСТВЕННАЯ ПРОГРАММА">
        <w:r>
          <w:rPr>
            <w:color w:val="0000FF"/>
          </w:rPr>
          <w:t>программы</w:t>
        </w:r>
      </w:hyperlink>
      <w:r>
        <w:t xml:space="preserve"> края "Обеспечение общественной безопасности и противодействие пре</w:t>
      </w:r>
      <w:r>
        <w:t>ступности в Хабаровском крае", утвержденной постановлением Правительства края от 31 декабря 2013 г. N 482-пр (далее - субсидия).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1.2. В целях настоящего Порядка под элементами систем безопасности понимается совокупность взаимосвязанных и определенным образ</w:t>
      </w:r>
      <w:r>
        <w:t>ом упорядоченных элементов систем антитеррористической защиты в соответствии с присвоенной категорией опасности, включающих: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а) для объектов первой - четвертой категории опасности: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систему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систему оповещения и управления эвакуацией либо автономную систе</w:t>
      </w:r>
      <w:r>
        <w:t>му (средство)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систему наружного освещения;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б) для объектов первой - третьей ка</w:t>
      </w:r>
      <w:r>
        <w:t>тегории опасности: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систему видеонаблюдения;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систему охранной сигнализации;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стационарные или ручные металлоискатели;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в) для объектов первой, второй категории опасности: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систему контроля и управления доступом.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lastRenderedPageBreak/>
        <w:t xml:space="preserve">В целях настоящего Порядка под муниципальными образовательными организациями понимаются муниципальные образовательные организации, подпадающие под действие </w:t>
      </w:r>
      <w:hyperlink r:id="rId105" w:tooltip="Постановление Правительства РФ от 02.08.2019 N 1006 (ред. от 05.03.2022) &quot;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">
        <w:r>
          <w:rPr>
            <w:color w:val="0000FF"/>
          </w:rPr>
          <w:t>пункта 2</w:t>
        </w:r>
      </w:hyperlink>
      <w:r>
        <w:t xml:space="preserve">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утвер</w:t>
      </w:r>
      <w:r>
        <w:t>жденных Постановлением Правительства Российской Федерации от 2 августа 2019 г. N 1006 (далее - Требования).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1.3. Субсидия предоставляется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 края, возникающих при выполнении полномочий </w:t>
      </w:r>
      <w:r>
        <w:t>органов местного самоуправления муниципальных образований края по вопросам местного значения по реализации мероприятий по повышению уровня обеспеченности муниципальных образовательных организаций элементами систем безопасности (далее - мероприятия).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1.4. С</w:t>
      </w:r>
      <w:r>
        <w:t>убсидия предоставляется министерством образования и науки края (далее - министерство) в пределах бюджетных ассигнований, предусмотренных министерству на текущий финансовый год законом о краевом бюджете на текущий финансовый год и плановый период (далее - з</w:t>
      </w:r>
      <w:r>
        <w:t>акон о краевом бюджете) и (или) сводной бюджетной росписью краевого бюджета на цели предоставления субсидии, по результатам конкурсного отбора муниципальных образований края для предоставления субсидии в соответствии с настоящим Порядком (далее - отбор).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r>
        <w:t>2. Критерии отбора муниципальных образований края</w:t>
      </w:r>
    </w:p>
    <w:p w:rsidR="003056C8" w:rsidRDefault="0019392E">
      <w:pPr>
        <w:pStyle w:val="ConsPlusTitle0"/>
        <w:jc w:val="center"/>
      </w:pPr>
      <w:r>
        <w:t>для предоставления субсидии. Условия предоставления субсидии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bookmarkStart w:id="27" w:name="P449"/>
      <w:bookmarkEnd w:id="27"/>
      <w:r>
        <w:t>2.1. Критериями отбора муниципальных образований края для предоставления субсидии являются: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1) наличие на территории муниципального образования </w:t>
      </w:r>
      <w:r>
        <w:t>края муниципальной образовательной организации, которая частично или полностью не обеспечена элементами систем безопасности и нуждается в проведении мероприятий за счет средств субсидии (далее - образовательная организация);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2) </w:t>
      </w:r>
      <w:proofErr w:type="spellStart"/>
      <w:r>
        <w:t>непредоставление</w:t>
      </w:r>
      <w:proofErr w:type="spellEnd"/>
      <w:r>
        <w:t xml:space="preserve"> ранее муниц</w:t>
      </w:r>
      <w:r>
        <w:t>ипальному образованию края субсидии для реализации мероприятий в образовательной организации, в которой запланировано проведение мероприятий;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3) наличие паспорта безопасности образовательной организации, утвержденного в соответствии с </w:t>
      </w:r>
      <w:hyperlink r:id="rId106" w:tooltip="Постановление Правительства РФ от 02.08.2019 N 1006 (ред. от 05.03.2022) &quot;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">
        <w:r>
          <w:rPr>
            <w:color w:val="0000FF"/>
          </w:rPr>
          <w:t>Требованиями</w:t>
        </w:r>
      </w:hyperlink>
      <w:r>
        <w:t>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2.2. Условиями предоставления субсидии являются: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28" w:name="P454"/>
      <w:bookmarkEnd w:id="28"/>
      <w:r>
        <w:t xml:space="preserve">1) наличие муниципальной программы, включающей перечень мероприятий, в целях </w:t>
      </w:r>
      <w:proofErr w:type="spellStart"/>
      <w:r>
        <w:t>софинансир</w:t>
      </w:r>
      <w:r>
        <w:t>ования</w:t>
      </w:r>
      <w:proofErr w:type="spellEnd"/>
      <w:r>
        <w:t xml:space="preserve"> которых предоставляется субсидия, и перечень образовательных организаций, в которых запланировано проведение мероприятий (далее - муниципальная программа);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2) заключение соглашения (дополнительного соглашения к соглашению) между министерством и муни</w:t>
      </w:r>
      <w:r>
        <w:t xml:space="preserve">ципальным образованием края о предоставлении из краевого бюджета субсидии бюджету муниципального образования края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муниципального образования края в соответствии с </w:t>
      </w:r>
      <w:hyperlink r:id="rId107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подпунктами "а"</w:t>
        </w:r>
      </w:hyperlink>
      <w:r>
        <w:t xml:space="preserve"> - </w:t>
      </w:r>
      <w:hyperlink r:id="rId108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"г"</w:t>
        </w:r>
      </w:hyperlink>
      <w:r>
        <w:t xml:space="preserve">, </w:t>
      </w:r>
      <w:hyperlink r:id="rId109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"и"</w:t>
        </w:r>
      </w:hyperlink>
      <w:r>
        <w:t xml:space="preserve"> - </w:t>
      </w:r>
      <w:hyperlink r:id="rId110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"м"</w:t>
        </w:r>
      </w:hyperlink>
      <w:r>
        <w:t xml:space="preserve">, </w:t>
      </w:r>
      <w:hyperlink r:id="rId111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"о"</w:t>
        </w:r>
      </w:hyperlink>
      <w:r>
        <w:t xml:space="preserve">, </w:t>
      </w:r>
      <w:hyperlink r:id="rId112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"п" пункта 9</w:t>
        </w:r>
      </w:hyperlink>
      <w:r>
        <w:t xml:space="preserve"> Порядка формирования, предоставления и распределения субсидий из краевого </w:t>
      </w:r>
      <w:r>
        <w:lastRenderedPageBreak/>
        <w:t xml:space="preserve">бюджета бюджетам муниципальных образований Хабаровского края, утвержденного постановлением Правительства Хабаровского края от 7 мая 2019 г. N 181-пр (далее </w:t>
      </w:r>
      <w:r>
        <w:t xml:space="preserve">- Порядок N 181-пр), типовой формой соглашения, утвержденной министерством финансов края, а также содержащего обязательства муниципального образования края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</w:t>
      </w:r>
      <w:r>
        <w:t>тветственность за неисполнение предусмотренных указанным соглашением обязательств (далее - соглашение, дополнительное соглашение и типовая форма соответственно);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3) возврат муниципальным образованием края средств субсидии в соответствии с </w:t>
      </w:r>
      <w:hyperlink r:id="rId113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пунктами 14</w:t>
        </w:r>
      </w:hyperlink>
      <w:r>
        <w:t xml:space="preserve"> - </w:t>
      </w:r>
      <w:hyperlink r:id="rId114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17</w:t>
        </w:r>
      </w:hyperlink>
      <w:r>
        <w:t xml:space="preserve">, </w:t>
      </w:r>
      <w:hyperlink r:id="rId115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21</w:t>
        </w:r>
      </w:hyperlink>
      <w:r>
        <w:t xml:space="preserve"> - </w:t>
      </w:r>
      <w:hyperlink r:id="rId116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24</w:t>
        </w:r>
      </w:hyperlink>
      <w:r>
        <w:t xml:space="preserve">, </w:t>
      </w:r>
      <w:hyperlink r:id="rId117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26</w:t>
        </w:r>
      </w:hyperlink>
      <w:r>
        <w:t xml:space="preserve">, </w:t>
      </w:r>
      <w:hyperlink r:id="rId118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27</w:t>
        </w:r>
      </w:hyperlink>
      <w:r>
        <w:t xml:space="preserve"> Порядка N 181-пр.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r>
        <w:t>3. Проведение отбора муниципальных образований края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3.1. В целях проведения отбора министерство не позднее 1 февраля года предоставления субсидии публикует на своем официальном сайте в информационно-телеком</w:t>
      </w:r>
      <w:r>
        <w:t>муникационной сети "Интернет" (</w:t>
      </w:r>
      <w:hyperlink r:id="rId119">
        <w:r>
          <w:rPr>
            <w:color w:val="0000FF"/>
          </w:rPr>
          <w:t>https://minobr.khabkrai.ru</w:t>
        </w:r>
      </w:hyperlink>
      <w:r>
        <w:t>) извещение о проведении отбора с указанием срока (даты начала и даты окончания) и адреса приема заявок муниципальных образований на участие в отборе (да</w:t>
      </w:r>
      <w:r>
        <w:t>лее - официальный сайт министерства, заявка и срок приема заявок соответственно).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Срок приема заявок может быть продлен министерством путем внесения изменений в извещение о проведении отбора с указанием нового срока приема заявок.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29" w:name="P462"/>
      <w:bookmarkEnd w:id="29"/>
      <w:r>
        <w:t>3.2. Для участия в отборе</w:t>
      </w:r>
      <w:r>
        <w:t xml:space="preserve"> муниципальное образование края в срок приема заявок представляет в министерство: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1) заявку по форме, установленной в извещении о проведении отбора, с указанием наименования образовательной организации, в которой запланировано проведение мероприятий, переч</w:t>
      </w:r>
      <w:r>
        <w:t>ня запланированных мероприятий, общего объема затрат, необходимого для реализации мероприятий, а также наличия (отсутствия):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паспорта безопасности образовательной организации, утвержденного в соответствии с </w:t>
      </w:r>
      <w:hyperlink r:id="rId120" w:tooltip="Постановление Правительства РФ от 02.08.2019 N 1006 (ред. от 05.03.2022) &quot;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">
        <w:r>
          <w:rPr>
            <w:color w:val="0000FF"/>
          </w:rPr>
          <w:t>Требованиями</w:t>
        </w:r>
      </w:hyperlink>
      <w:r>
        <w:t>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положительного заключения о достоверности определения сметной стоимости капитального ремонта образовательной органи</w:t>
      </w:r>
      <w:r>
        <w:t>зации;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перечня запланированного к приобретению оборудования, необходимого для реализации мероприятий (далее - перечень оборудования);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подтверждения информации о ценах товаров из перечня оборудования;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30" w:name="P468"/>
      <w:bookmarkEnd w:id="30"/>
      <w:r>
        <w:t>2) копию муниципальной программы;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3) копию проектной</w:t>
      </w:r>
      <w:r>
        <w:t xml:space="preserve"> документации на капитальный ремонт образовательной организации;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31" w:name="P470"/>
      <w:bookmarkEnd w:id="31"/>
      <w:r>
        <w:t>4) копию положительного заключения о достоверности определения сметной стоимости капитального ремонта образовательной организации (при наличии);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lastRenderedPageBreak/>
        <w:t>5) перечень оборудования (при наличии) с указа</w:t>
      </w:r>
      <w:r>
        <w:t>нием количества, цены и стоимости каждого наименования товара, подписанный главой муниципального образования края (лицом, исполняющим его обязанности);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6) документы, подтверждающие информацию о ценах товаров из перечня оборудования (рекламные проспекты, ка</w:t>
      </w:r>
      <w:r>
        <w:t>талоги, описания, предложения товаров, иные документы, обращенные к неопределенному кругу лиц и признаваемые в соответствии с гражданским законодательством публичными офертами) (при наличии).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На копиях документов, указанных в </w:t>
      </w:r>
      <w:hyperlink w:anchor="P468" w:tooltip="2) копию муниципальной программы;">
        <w:r>
          <w:rPr>
            <w:color w:val="0000FF"/>
          </w:rPr>
          <w:t>подпунктах 2</w:t>
        </w:r>
      </w:hyperlink>
      <w:r>
        <w:t xml:space="preserve"> - </w:t>
      </w:r>
      <w:hyperlink w:anchor="P470" w:tooltip="4) копию положительного заключения о достоверности определения сметной стоимости капитального ремонта образовательной организации (при наличии);">
        <w:r>
          <w:rPr>
            <w:color w:val="0000FF"/>
          </w:rPr>
          <w:t>4</w:t>
        </w:r>
      </w:hyperlink>
      <w:r>
        <w:t xml:space="preserve"> настоящего пункта, муницип</w:t>
      </w:r>
      <w:r>
        <w:t xml:space="preserve">альным образованием края проставляется отметка о заверении в соответствии с требованиями </w:t>
      </w:r>
      <w:hyperlink r:id="rId121" w:tooltip="&quot;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&quot; (утв. Приказом Росстандарта от 08.12.2016 N">
        <w:r>
          <w:rPr>
            <w:color w:val="0000FF"/>
          </w:rPr>
          <w:t>пункта 5.26</w:t>
        </w:r>
      </w:hyperlink>
      <w:r>
        <w:t xml:space="preserve"> ГОСТ Р 7.0.97-2016 "Система</w:t>
      </w:r>
      <w:r>
        <w:t xml:space="preserve"> стандартов по информации, библиотечному и издательскому делу. Организационно-распорядительная документация. Требования к оформлению документов", утвержденного </w:t>
      </w:r>
      <w:hyperlink r:id="rId122" w:tooltip="Приказ Росстандарта от 08.12.2016 N 2004-ст (ред. от 25.05.2017) &quot;Об утверждении национального стандарта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8 декабря 2016 г. N 2004-ст.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Заявка и иные документы, предусмотренные настоящим </w:t>
      </w:r>
      <w:r>
        <w:t>пунктом (далее - документы), представляются в отношении каждой образовательной организации, в которой запланировано проведение мероприятий.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3.3. Заявка и документы представляются в министерство на бумажном носителе или направляются через систему электронно</w:t>
      </w:r>
      <w:r>
        <w:t>го документооборота Правительства края (далее - СЭД) и подлежат регистрации в день их поступления в соответствии с установленными в министерстве правилами делопроизводства.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3.4. Заявка должна быть подписана главой муниципального образования края (лицом, ис</w:t>
      </w:r>
      <w:r>
        <w:t>полняющим его обязанности) и заверена печатью администрации муниципального образования края.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При представлении заявки и документов на бумажном носителе они должны быть прошиты, скреплены печатью администрации муниципального образования края, иметь сквозную</w:t>
      </w:r>
      <w:r>
        <w:t xml:space="preserve"> нумерацию и содержать сопроводительное письмо о направлении заявки и документов.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В случае предоставления муниципальным образованием края заявки и документов одновременно на бумажном носителе и через СЭД (в форме сканированных документов) рассматривается з</w:t>
      </w:r>
      <w:r>
        <w:t>аявка, поступившая через СЭД.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32" w:name="P479"/>
      <w:bookmarkEnd w:id="32"/>
      <w:r>
        <w:t>3.5. Муниципальное образование края до окончания срока приема заявок может внести изменения в заявку и (или) документы путем направления письменного уведомления, подписанного главой муниципального образования края (лицом, испо</w:t>
      </w:r>
      <w:r>
        <w:t>лняющим его обязанности), с приложением документов, подтверждающих (обосновывающих) указанные изменения.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Датой и временем поступления заявки в случае внесения изменений является дата и время регистрации письменного уведомления в соответствии с установленными в министерстве правилами делопроизводства.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3.6. Муниципальное образование края вправе до окончания сро</w:t>
      </w:r>
      <w:r>
        <w:t>ка приема заявок отозвать свою заявку путем направления в министерство письменного уведомления об отзыве заявки, подписанного главой муниципального образования края (лицом, исполняющим его обязанности).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33" w:name="P482"/>
      <w:bookmarkEnd w:id="33"/>
      <w:r>
        <w:lastRenderedPageBreak/>
        <w:t>3.7. Министерство в течение 10 рабочих дней со дня ок</w:t>
      </w:r>
      <w:r>
        <w:t xml:space="preserve">ончания срока приема заявок рассматривает заявку и документы, представленные в соответствии с </w:t>
      </w:r>
      <w:hyperlink w:anchor="P462" w:tooltip="3.2. Для участия в отборе муниципальное образование края в срок приема заявок представляет в министерство:">
        <w:r>
          <w:rPr>
            <w:color w:val="0000FF"/>
          </w:rPr>
          <w:t>пунктами 3.2</w:t>
        </w:r>
      </w:hyperlink>
      <w:r>
        <w:t xml:space="preserve">, </w:t>
      </w:r>
      <w:hyperlink w:anchor="P479" w:tooltip="3.5. Муниципальное образование края до окончания срока приема заявок может внести изменения в заявку и (или) документы путем направления письменного уведомления, подписанного главой муниципального образования края (лицом, исполняющим его обязанности), с прилож">
        <w:r>
          <w:rPr>
            <w:color w:val="0000FF"/>
          </w:rPr>
          <w:t>3.5</w:t>
        </w:r>
      </w:hyperlink>
      <w:r>
        <w:t xml:space="preserve"> настоящего раздела, и принимает одно из следующих решений: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1) о допуске муниципального образования края к отбору - в случае отсутствия оснований для отказа в допуске муниципального образования края к отбору, предусмотренных </w:t>
      </w:r>
      <w:hyperlink w:anchor="P486" w:tooltip="3.8. Основания для отказа в допуске муниципального образования края к отбору:">
        <w:r>
          <w:rPr>
            <w:color w:val="0000FF"/>
          </w:rPr>
          <w:t>пунктом 3.8</w:t>
        </w:r>
      </w:hyperlink>
      <w:r>
        <w:t xml:space="preserve"> настоящего раздела;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2) об отказе в допуске муниципального образования края к отбору - в случае наличия одного или нескольких оснований</w:t>
      </w:r>
      <w:r>
        <w:t xml:space="preserve"> для отказа в допуске муниципального образования края к отбору, предусмотренных </w:t>
      </w:r>
      <w:hyperlink w:anchor="P486" w:tooltip="3.8. Основания для отказа в допуске муниципального образования края к отбору:">
        <w:r>
          <w:rPr>
            <w:color w:val="0000FF"/>
          </w:rPr>
          <w:t>пунктом 3.8</w:t>
        </w:r>
      </w:hyperlink>
      <w:r>
        <w:t xml:space="preserve"> настоящего раздела.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Решения министерства, указанные в </w:t>
      </w:r>
      <w:r>
        <w:t>настоящем пункте, размещаются на официальном сайте министерства в течение трех рабочих дней со дня их принятия.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34" w:name="P486"/>
      <w:bookmarkEnd w:id="34"/>
      <w:r>
        <w:t>3.8. Основания для отказа в допуске муниципального образования края к отбору: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несоответствие критериям отбора, предусмотренным </w:t>
      </w:r>
      <w:hyperlink w:anchor="P449" w:tooltip="2.1. Критериями отбора муниципальных образований края для предоставления субсидии являются:">
        <w:r>
          <w:rPr>
            <w:color w:val="0000FF"/>
          </w:rPr>
          <w:t>пунктом 2.1 раздела 2</w:t>
        </w:r>
      </w:hyperlink>
      <w:r>
        <w:t xml:space="preserve"> настоящего Порядка;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невыполнение условия предоставления субсидии, установленного </w:t>
      </w:r>
      <w:hyperlink w:anchor="P454" w:tooltip="1) наличие муниципальной программы, включающей перечень мероприятий, в целях софинансирования которых предоставляется субсидия, и перечень образовательных организаций, в которых запланировано проведение мероприятий (далее - муниципальная программа);">
        <w:r>
          <w:rPr>
            <w:color w:val="0000FF"/>
          </w:rPr>
          <w:t>подпунктом 1 пун</w:t>
        </w:r>
        <w:r>
          <w:rPr>
            <w:color w:val="0000FF"/>
          </w:rPr>
          <w:t>кта 2.2 раздела 2</w:t>
        </w:r>
      </w:hyperlink>
      <w:r>
        <w:t xml:space="preserve"> настоящего Порядка;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нарушение срока приема заявок;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несоответствие заявки и документов требованиям, установленным </w:t>
      </w:r>
      <w:hyperlink w:anchor="P462" w:tooltip="3.2. Для участия в отборе муниципальное образование края в срок приема заявок представляет в министерство:">
        <w:r>
          <w:rPr>
            <w:color w:val="0000FF"/>
          </w:rPr>
          <w:t>пунктами 3.2</w:t>
        </w:r>
      </w:hyperlink>
      <w:r>
        <w:t xml:space="preserve"> - </w:t>
      </w:r>
      <w:hyperlink w:anchor="P479" w:tooltip="3.5. Муниципальное образование края до окончания срока приема заявок может внести изменения в заявку и (или) документы путем направления письменного уведомления, подписанного главой муниципального образования края (лицом, исполняющим его обязанности), с прилож">
        <w:r>
          <w:rPr>
            <w:color w:val="0000FF"/>
          </w:rPr>
          <w:t>3.5</w:t>
        </w:r>
      </w:hyperlink>
      <w:r>
        <w:t xml:space="preserve"> настоящего раздела;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непредставление заявки и документов, предусмотренных </w:t>
      </w:r>
      <w:hyperlink w:anchor="P462" w:tooltip="3.2. Для участия в отборе муниципальное образование края в срок приема заявок представляет в министерство:">
        <w:r>
          <w:rPr>
            <w:color w:val="0000FF"/>
          </w:rPr>
          <w:t>пунктом 3.2</w:t>
        </w:r>
      </w:hyperlink>
      <w:r>
        <w:t xml:space="preserve"> настоящего раздела, или их представление не в полном объеме;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наличие недостоверной информации в заявке и документах, представленных в соответствии с </w:t>
      </w:r>
      <w:hyperlink w:anchor="P462" w:tooltip="3.2. Для участия в отборе муниципальное образование края в срок приема заявок представляет в министерство:">
        <w:r>
          <w:rPr>
            <w:color w:val="0000FF"/>
          </w:rPr>
          <w:t>пунктами 3.2</w:t>
        </w:r>
      </w:hyperlink>
      <w:r>
        <w:t xml:space="preserve">, </w:t>
      </w:r>
      <w:hyperlink w:anchor="P479" w:tooltip="3.5. Муниципальное образование края до окончания срока приема заявок может внести изменения в заявку и (или) документы путем направления письменного уведомления, подписанного главой муниципального образования края (лицом, исполняющим его обязанности), с прилож">
        <w:r>
          <w:rPr>
            <w:color w:val="0000FF"/>
          </w:rPr>
          <w:t>3.5</w:t>
        </w:r>
      </w:hyperlink>
      <w:r>
        <w:t xml:space="preserve"> настоящего раздела.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3.9. Не позднее 10 рабочих дней со дня истеч</w:t>
      </w:r>
      <w:r>
        <w:t xml:space="preserve">ения срока, установленного </w:t>
      </w:r>
      <w:hyperlink w:anchor="P482" w:tooltip="3.7. Министерство в течение 10 рабочих дней со дня окончания срока приема заявок рассматривает заявку и документы, представленные в соответствии с пунктами 3.2, 3.5 настоящего раздела, и принимает одно из следующих решений:">
        <w:r>
          <w:rPr>
            <w:color w:val="0000FF"/>
          </w:rPr>
          <w:t>абзацем первым пункта 3.7</w:t>
        </w:r>
      </w:hyperlink>
      <w:r>
        <w:t xml:space="preserve"> настоящего раздела, министерство проводит конкурсную оценку заявок и документов в соответствии с </w:t>
      </w:r>
      <w:hyperlink w:anchor="P495" w:tooltip="4. Критерии и порядок конкурсной оценки">
        <w:r>
          <w:rPr>
            <w:color w:val="0000FF"/>
          </w:rPr>
          <w:t>разделом 4</w:t>
        </w:r>
      </w:hyperlink>
      <w:r>
        <w:t xml:space="preserve"> настоящего Порядка (дал</w:t>
      </w:r>
      <w:r>
        <w:t>ее - конкурсная оценка).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bookmarkStart w:id="35" w:name="P495"/>
      <w:bookmarkEnd w:id="35"/>
      <w:r>
        <w:t>4. Критерии и порядок конкурсной оценки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4.1. Конкурсная оценка осуществляется по следующим критериям:</w:t>
      </w:r>
    </w:p>
    <w:p w:rsidR="003056C8" w:rsidRDefault="003056C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33"/>
        <w:gridCol w:w="1871"/>
      </w:tblGrid>
      <w:tr w:rsidR="003056C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56C8" w:rsidRDefault="0019392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3056C8" w:rsidRDefault="0019392E">
            <w:pPr>
              <w:pStyle w:val="ConsPlusNormal0"/>
              <w:jc w:val="center"/>
            </w:pPr>
            <w:r>
              <w:t>Наименование критерия оценки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056C8" w:rsidRDefault="0019392E">
            <w:pPr>
              <w:pStyle w:val="ConsPlusNormal0"/>
              <w:jc w:val="center"/>
            </w:pPr>
            <w:r>
              <w:t>Значение оценки (баллов)</w:t>
            </w:r>
          </w:p>
        </w:tc>
      </w:tr>
      <w:tr w:rsidR="003056C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56C8" w:rsidRDefault="0019392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3056C8" w:rsidRDefault="0019392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3056C8" w:rsidRDefault="0019392E">
            <w:pPr>
              <w:pStyle w:val="ConsPlusNormal0"/>
              <w:jc w:val="center"/>
            </w:pPr>
            <w:r>
              <w:t>3</w:t>
            </w:r>
          </w:p>
        </w:tc>
      </w:tr>
      <w:tr w:rsidR="003056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</w:pPr>
            <w:r>
              <w:t xml:space="preserve">Наличие положительного заключения о достоверности </w:t>
            </w:r>
            <w:r>
              <w:lastRenderedPageBreak/>
              <w:t>определения сметной стоимости капитального ремонта образовательной организации: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6C8" w:rsidRDefault="003056C8">
            <w:pPr>
              <w:pStyle w:val="ConsPlusNormal0"/>
            </w:pPr>
          </w:p>
        </w:tc>
      </w:tr>
      <w:tr w:rsidR="003056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</w:pPr>
            <w:r>
              <w:t>имеется;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3</w:t>
            </w:r>
          </w:p>
        </w:tc>
      </w:tr>
      <w:tr w:rsidR="003056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</w:pPr>
            <w:r>
              <w:t>отсутствует.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0</w:t>
            </w:r>
          </w:p>
        </w:tc>
      </w:tr>
      <w:tr w:rsidR="003056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</w:pPr>
            <w:r>
              <w:t>Наличие документов, подтверждающих информацию о ценах товаров из перечня оборудования: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3056C8">
            <w:pPr>
              <w:pStyle w:val="ConsPlusNormal0"/>
            </w:pPr>
          </w:p>
        </w:tc>
      </w:tr>
      <w:tr w:rsidR="003056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</w:pPr>
            <w:r>
              <w:t>имеются документы, подтверждающие информацию о ценах товаров из перечня оборудования (рекламные проспекты, каталоги, описания, предложения товаров, иные документы</w:t>
            </w:r>
            <w:r>
              <w:t>, обращенные к неопределенному кругу лиц и признаваемые в соответствии с гражданским законодательством публичными офертами);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2</w:t>
            </w:r>
          </w:p>
        </w:tc>
      </w:tr>
      <w:tr w:rsidR="003056C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</w:pPr>
            <w:r>
              <w:t>отсутствуют документы, подтверждающие информацию о ценах товаров из перечня оборудования (рекламные проспекты, каталоги, оп</w:t>
            </w:r>
            <w:r>
              <w:t>исания, предложения товаров, иные документы, обращенные к неопределенному кругу лиц и признаваемые в соответствии с гражданским законодательством публичными офертами).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056C8" w:rsidRDefault="0019392E">
            <w:pPr>
              <w:pStyle w:val="ConsPlusNormal0"/>
              <w:jc w:val="center"/>
            </w:pPr>
            <w:r>
              <w:t>0</w:t>
            </w:r>
          </w:p>
        </w:tc>
      </w:tr>
    </w:tbl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 xml:space="preserve">4.2. Министерство в срок не позднее 10 рабочих дней со дня истечения срока, установленного </w:t>
      </w:r>
      <w:hyperlink w:anchor="P482" w:tooltip="3.7. Министерство в течение 10 рабочих дней со дня окончания срока приема заявок рассматривает заявку и документы, представленные в соответствии с пунктами 3.2, 3.5 настоящего раздела, и принимает одно из следующих решений:">
        <w:r>
          <w:rPr>
            <w:color w:val="0000FF"/>
          </w:rPr>
          <w:t>абзацем первым пункта 3.7 раздела 3</w:t>
        </w:r>
      </w:hyperlink>
      <w:r>
        <w:t xml:space="preserve"> настоящего Порядка, по итогам конкурсной оценки формирует рейтинг образовательных организаций для предоставления субсидий в текущ</w:t>
      </w:r>
      <w:r>
        <w:t>ем финансовом году (далее - рейтинг).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Первой в рейтинге указывается образовательная организация, заявка и документы в отношении которой набрали наибольшее количество баллов. Далее в рейтинге в порядке убывания указываются образовательные организации, заявк</w:t>
      </w:r>
      <w:r>
        <w:t>и и документы в отношении которых набрали меньшее количество баллов, чем заявки и документы в отношении предшествующих образовательных организаций.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В случае если заявки и документы в отношении образовательных организаций по результатам конкурсной оценки на</w:t>
      </w:r>
      <w:r>
        <w:t>брали одинаковый балл, то меньший порядковый номер в рейтинге присваивается образовательной организации, заявка и документы на которую поступили в министерство раньше.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Рейтинг размещается на официальном сайте министерства не позднее трех рабочих дней со дн</w:t>
      </w:r>
      <w:r>
        <w:t>я формирования рейтинга.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bookmarkStart w:id="36" w:name="P529"/>
      <w:bookmarkEnd w:id="36"/>
      <w:r>
        <w:t>5. Порядок определения объема субсидии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bookmarkStart w:id="37" w:name="P531"/>
      <w:bookmarkEnd w:id="37"/>
      <w:r>
        <w:t>5.1. Субсидии распределяются между муниципальными образованиями края в соответствии с рейтингом в порядке убывания в течение 15 рабочих дней со дня формирования рейтинга.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lastRenderedPageBreak/>
        <w:t>Объем субсидии муни</w:t>
      </w:r>
      <w:r>
        <w:t>ципальному образованию края на реализацию мероприятий в i-й образовательной организации (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) определяется по формуле: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jc w:val="center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= V x k,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где: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V - объем затрат, необходимый на реализацию мероприятий в соответствии с заявкой;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k - установленный правовым актом Правительства Хабаровского края предельный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края из краевого бюджета.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5.2. Муниципальному образованию края, образовательная организация которого яв</w:t>
      </w:r>
      <w:r>
        <w:t xml:space="preserve">ляется первой в рейтинге, субсидия предоставляется в объеме, определенном в соответствии с </w:t>
      </w:r>
      <w:hyperlink w:anchor="P531" w:tooltip="5.1. Субсидии распределяются между муниципальными образованиями края в соответствии с рейтингом в порядке убывания в течение 15 рабочих дней со дня формирования рейтинга.">
        <w:r>
          <w:rPr>
            <w:color w:val="0000FF"/>
          </w:rPr>
          <w:t>пунктом 5.1</w:t>
        </w:r>
      </w:hyperlink>
      <w:r>
        <w:t xml:space="preserve"> настоящего раздела, но не более размера бюджетных ассигнований, предусмотренных законом о краевом бюджете и (или) сводной бюджетной росписью краевого бюджета на цели предоставления субсидии (далее - бюджетн</w:t>
      </w:r>
      <w:r>
        <w:t>ые ассигнования).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38" w:name="P540"/>
      <w:bookmarkEnd w:id="38"/>
      <w:r>
        <w:t>5.3. В случае если после распределения субсидии муниципальному образованию края, образовательной организации которого присвоен первый номер в рейтинге, имеется остаток бюджетных ассигнований (далее - остаток субсидии), эти средства предос</w:t>
      </w:r>
      <w:r>
        <w:t xml:space="preserve">тавляются муниципальным образованиям края, образовательным организациям которых в рейтинге присвоены очередные порядковые номера, в объеме, определенном в соответствии с </w:t>
      </w:r>
      <w:hyperlink w:anchor="P531" w:tooltip="5.1. Субсидии распределяются между муниципальными образованиями края в соответствии с рейтингом в порядке убывания в течение 15 рабочих дней со дня формирования рейтинга.">
        <w:r>
          <w:rPr>
            <w:color w:val="0000FF"/>
          </w:rPr>
          <w:t>пунктом 5.1</w:t>
        </w:r>
      </w:hyperlink>
      <w:r>
        <w:t xml:space="preserve"> настоящего раздела, но не более остатка субсидии.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39" w:name="P541"/>
      <w:bookmarkEnd w:id="39"/>
      <w:r>
        <w:t xml:space="preserve">5.4. В случае если остаток субсидии меньше объема, определенного в соответствии с </w:t>
      </w:r>
      <w:hyperlink w:anchor="P531" w:tooltip="5.1. Субсидии распределяются между муниципальными образованиями края в соответствии с рейтингом в порядке убывания в течение 15 рабочих дней со дня формирования рейтинга.">
        <w:r>
          <w:rPr>
            <w:color w:val="0000FF"/>
          </w:rPr>
          <w:t>пунктом 5.1</w:t>
        </w:r>
      </w:hyperlink>
      <w:r>
        <w:t xml:space="preserve"> настоящего раздела, министерство в пределах срока, предусмотренного </w:t>
      </w:r>
      <w:hyperlink w:anchor="P531" w:tooltip="5.1. Субсидии распределяются между муниципальными образованиями края в соответствии с рейтингом в порядке убывания в течение 15 рабочих дней со дня формирования рейтинга.">
        <w:r>
          <w:rPr>
            <w:color w:val="0000FF"/>
          </w:rPr>
          <w:t>абзацем первым пункта 5.1</w:t>
        </w:r>
      </w:hyperlink>
      <w:r>
        <w:t xml:space="preserve"> настоящего раздела, направляет муниципальному образованию края через СЭД запрос о согласии (несогласии) с реализацией мероприятий в пределах остатка субсидии.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40" w:name="P542"/>
      <w:bookmarkEnd w:id="40"/>
      <w:r>
        <w:t>5.5. Муниципаль</w:t>
      </w:r>
      <w:r>
        <w:t xml:space="preserve">ное образование края в течение трех рабочих дней со дня получения запроса, указанного в </w:t>
      </w:r>
      <w:hyperlink w:anchor="P541" w:tooltip="5.4. В случае если остаток субсидии меньше объема, определенного в соответствии с пунктом 5.1 настоящего раздела, министерство в пределах срока, предусмотренного абзацем первым пункта 5.1 настоящего раздела, направляет муниципальному образованию края через СЭД">
        <w:r>
          <w:rPr>
            <w:color w:val="0000FF"/>
          </w:rPr>
          <w:t>пункте 5.4</w:t>
        </w:r>
      </w:hyperlink>
      <w:r>
        <w:t xml:space="preserve"> настоящего раздела, направляет через СЭД письмо о согласии (несогласии) с реализацией мероприятий в пределах остатка суб</w:t>
      </w:r>
      <w:r>
        <w:t>сидии.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41" w:name="P543"/>
      <w:bookmarkEnd w:id="41"/>
      <w:r>
        <w:t xml:space="preserve">5.6. В случае поступления в министерство в срок, предусмотренный </w:t>
      </w:r>
      <w:hyperlink w:anchor="P542" w:tooltip="5.5. Муниципальное образование края в течение трех рабочих дней со дня получения запроса, указанного в пункте 5.4 настоящего раздела, направляет через СЭД письмо о согласии (несогласии) с реализацией мероприятий в пределах остатка субсидии.">
        <w:r>
          <w:rPr>
            <w:color w:val="0000FF"/>
          </w:rPr>
          <w:t>пунктом 5.5</w:t>
        </w:r>
      </w:hyperlink>
      <w:r>
        <w:t xml:space="preserve"> настоящего раздела, письма муниципального образования края о согласии с реализацией мероприятий в пределах остатка субсидии субсидия предоставляется муници</w:t>
      </w:r>
      <w:r>
        <w:t>пальному образованию края в размере остатка субсидии.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5.7. В случае </w:t>
      </w:r>
      <w:proofErr w:type="spellStart"/>
      <w:r>
        <w:t>непоступления</w:t>
      </w:r>
      <w:proofErr w:type="spellEnd"/>
      <w:r>
        <w:t xml:space="preserve"> в министерство в срок, предусмотренный </w:t>
      </w:r>
      <w:hyperlink w:anchor="P542" w:tooltip="5.5. Муниципальное образование края в течение трех рабочих дней со дня получения запроса, указанного в пункте 5.4 настоящего раздела, направляет через СЭД письмо о согласии (несогласии) с реализацией мероприятий в пределах остатка субсидии.">
        <w:r>
          <w:rPr>
            <w:color w:val="0000FF"/>
          </w:rPr>
          <w:t>пунктом 5.5</w:t>
        </w:r>
      </w:hyperlink>
      <w:r>
        <w:t xml:space="preserve"> настоящего раздела, письма о согласии с реализацией мероприятий в пределах остатка субсидии или поступлени</w:t>
      </w:r>
      <w:r>
        <w:t>я в министерство письма о несогласии с реализацией мероприятий в пределах остатка субсидии, остаток субсидии распределяется муниципальным образованиям края, образовательным организациям которых присвоены очередные порядковые номера в рейтинге, в соответств</w:t>
      </w:r>
      <w:r>
        <w:t xml:space="preserve">ии с </w:t>
      </w:r>
      <w:hyperlink w:anchor="P540" w:tooltip="5.3. В случае если после распределения субсидии муниципальному образованию края, образовательной организации которого присвоен первый номер в рейтинге, имеется остаток бюджетных ассигнований (далее - остаток субсидии), эти средства предоставляются муниципальны">
        <w:r>
          <w:rPr>
            <w:color w:val="0000FF"/>
          </w:rPr>
          <w:t>пунктами 5.3</w:t>
        </w:r>
      </w:hyperlink>
      <w:r>
        <w:t xml:space="preserve"> - </w:t>
      </w:r>
      <w:hyperlink w:anchor="P543" w:tooltip="5.6. В случае поступления в министерство в срок, предусмотренный пунктом 5.5 настоящего раздела, письма муниципального образования края о согласии с реализацией мероприятий в пределах остатка субсидии субсидия предоставляется муниципальному образованию края в ">
        <w:r>
          <w:rPr>
            <w:color w:val="0000FF"/>
          </w:rPr>
          <w:t>5.6</w:t>
        </w:r>
      </w:hyperlink>
      <w:r>
        <w:t xml:space="preserve"> настоящего раздела.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r>
        <w:t>6. Порядок распределения (дополнительного распределения)</w:t>
      </w:r>
    </w:p>
    <w:p w:rsidR="003056C8" w:rsidRDefault="0019392E">
      <w:pPr>
        <w:pStyle w:val="ConsPlusTitle0"/>
        <w:jc w:val="center"/>
      </w:pPr>
      <w:r>
        <w:lastRenderedPageBreak/>
        <w:t>субсидии между муниципальными образованиями края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6.1. Распределение субсидии ме</w:t>
      </w:r>
      <w:r>
        <w:t xml:space="preserve">жду муниципальными образованиями края утверждается распоряжением Правительства края, принимаемым в порядке и сроки в соответствии с </w:t>
      </w:r>
      <w:hyperlink r:id="rId123" w:tooltip="Постановление Правительства Хабаровского края от 20.07.2006 N 117-пр (ред. от 16.02.2026) &quot;О Регламенте Правительства Хабаровского края&quot; {КонсультантПлюс}">
        <w:r>
          <w:rPr>
            <w:color w:val="0000FF"/>
          </w:rPr>
          <w:t>Регламентом</w:t>
        </w:r>
      </w:hyperlink>
      <w:r>
        <w:t xml:space="preserve"> Правительства края, утвержденным постановлением Правительства края от 20 июля 2006 г. </w:t>
      </w:r>
      <w:r>
        <w:t>N 117-пр (далее - распоряжение о распределении и Регламент соответственно).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Проект распоряжения о распределении подготавливается министерством в течение 20 рабочих дней со дня формирования рейтинга.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42" w:name="P551"/>
      <w:bookmarkEnd w:id="42"/>
      <w:r>
        <w:t>6.2. Министерством осуществляется дополнительное распреде</w:t>
      </w:r>
      <w:r>
        <w:t>ление субсидии в году предоставления субсидии между муниципальными образованиями края, образовательные организации которых включены в рейтинг (далее - дополнительное распределение), при наступлении следующих обстоятельств: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1) наличие остатка бюджетных асси</w:t>
      </w:r>
      <w:r>
        <w:t xml:space="preserve">гнований в случаях, указанных в </w:t>
      </w:r>
      <w:hyperlink w:anchor="P576" w:tooltip="6.11. В случае непоступления в министерство подписанных муниципальным образованием края двух экземпляров проекта соглашения (дополнительного соглашения) в срок, установленный абзацем вторым пункта 6.10 настоящего раздела, министерство в течение одного рабочего">
        <w:r>
          <w:rPr>
            <w:color w:val="0000FF"/>
          </w:rPr>
          <w:t>пункте 6.11</w:t>
        </w:r>
      </w:hyperlink>
      <w:r>
        <w:t xml:space="preserve"> настоящего раздела;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2) увеличение объема бюджетных ассигнований в текущем финансовом году;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3) поступление письменного отказа муниципального образования края от выполнения меро</w:t>
      </w:r>
      <w:r>
        <w:t>приятий.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43" w:name="P555"/>
      <w:bookmarkEnd w:id="43"/>
      <w:r>
        <w:t>6.3. Условиями предоставления субсидии при дополнительном распределении являются: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1) наличие образовательной организации в рейтинге;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2) неполучение субсидии в объеме, определенном в соответствии с </w:t>
      </w:r>
      <w:hyperlink w:anchor="P531" w:tooltip="5.1. Субсидии распределяются между муниципальными образованиями края в соответствии с рейтингом в порядке убывания в течение 15 рабочих дней со дня формирования рейтинга.">
        <w:r>
          <w:rPr>
            <w:color w:val="0000FF"/>
          </w:rPr>
          <w:t>пунктом 5.1 раздела 5</w:t>
        </w:r>
      </w:hyperlink>
      <w:r>
        <w:t xml:space="preserve"> настоящего Порядка;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3) представление заявки на дополнительное распределение в соо</w:t>
      </w:r>
      <w:r>
        <w:t xml:space="preserve">тветствии с </w:t>
      </w:r>
      <w:hyperlink w:anchor="P560" w:tooltip="6.5. Для участия в дополнительном распределении муниципальные образования края представляют в министерство на бумажном носителе или через СЭД (в форме сканированного документа) подписанные главой муниципального образования края (лицом, исполняющим его обязанно">
        <w:r>
          <w:rPr>
            <w:color w:val="0000FF"/>
          </w:rPr>
          <w:t>пунктом 6.5</w:t>
        </w:r>
      </w:hyperlink>
      <w:r>
        <w:t xml:space="preserve"> настоящего раздела (далее - дополнительная заявка).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6.4. Министерство не позднее 10 рабочих дней со дня наступления одного из обстоятельств, предусмотренных </w:t>
      </w:r>
      <w:hyperlink w:anchor="P551" w:tooltip="6.2. Министерством осуществляется дополнительное распределение субсидии в году предоставления субсидии между муниципальными образованиями края, образовательные организации которых включены в рейтинг (далее - дополнительное распределение), при наступлении следу">
        <w:r>
          <w:rPr>
            <w:color w:val="0000FF"/>
          </w:rPr>
          <w:t>п</w:t>
        </w:r>
        <w:r>
          <w:rPr>
            <w:color w:val="0000FF"/>
          </w:rPr>
          <w:t>унктом 6.2</w:t>
        </w:r>
      </w:hyperlink>
      <w:r>
        <w:t xml:space="preserve"> настоящего раздела, размещает на официальном сайте министерства уведомление о проведении дополнительного распределения с указанием объема денежных средств, подлежащих дополнительному распределению, и срока подачи дополнительной заявки.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44" w:name="P560"/>
      <w:bookmarkEnd w:id="44"/>
      <w:r>
        <w:t>6.5. Для участия в дополнительном распределении муниципальные образования края представляют в министерство на бумажном носителе или через СЭД (в форме сканированного документа) подписанные главой муниципального образования края (лицом, исполняющим его обяз</w:t>
      </w:r>
      <w:r>
        <w:t>анности) и заверенные печатью администрации муниципального образования края дополнительные заявки в произвольной форме в срок, указанный в уведомлении о проведении дополнительного распределения.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Дополнительная заявка представляется в отношении образователь</w:t>
      </w:r>
      <w:r>
        <w:t xml:space="preserve">ных организаций, включенных в рейтинг, и подлежит регистрации в день ее поступления в соответствии с </w:t>
      </w:r>
      <w:r>
        <w:lastRenderedPageBreak/>
        <w:t>установленными в министерстве правилами делопроизводства.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45" w:name="P562"/>
      <w:bookmarkEnd w:id="45"/>
      <w:r>
        <w:t>6.6. Министерство в течение пяти рабочих дней со дня окончания срока приема дополнительных заявок</w:t>
      </w:r>
      <w:r>
        <w:t>, указанного в уведомлении о проведении дополнительного распределения, принимает одно из следующих решений: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46" w:name="P563"/>
      <w:bookmarkEnd w:id="46"/>
      <w:r>
        <w:t>1) о включении муниципального образования края в дополнительное распределение - в случае отсутствия оснований для признания муниципального образован</w:t>
      </w:r>
      <w:r>
        <w:t xml:space="preserve">ия края не подлежащим включению в дополнительное распределение, предусмотренных </w:t>
      </w:r>
      <w:hyperlink w:anchor="P566" w:tooltip="6.7. Основаниями для признания муниципального образования края не подлежащим включению в дополнительное распределение являются:">
        <w:r>
          <w:rPr>
            <w:color w:val="0000FF"/>
          </w:rPr>
          <w:t>пунктом 6.7</w:t>
        </w:r>
      </w:hyperlink>
      <w:r>
        <w:t xml:space="preserve"> наст</w:t>
      </w:r>
      <w:r>
        <w:t>оящего раздела;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47" w:name="P564"/>
      <w:bookmarkEnd w:id="47"/>
      <w:r>
        <w:t xml:space="preserve">2) о признании муниципального образования края не подлежащим включению в дополнительное распределение - в случае наличия одного или нескольких оснований для признания муниципального образования края не подлежащим включению в дополнительное </w:t>
      </w:r>
      <w:r>
        <w:t xml:space="preserve">распределение, предусмотренных </w:t>
      </w:r>
      <w:hyperlink w:anchor="P566" w:tooltip="6.7. Основаниями для признания муниципального образования края не подлежащим включению в дополнительное распределение являются:">
        <w:r>
          <w:rPr>
            <w:color w:val="0000FF"/>
          </w:rPr>
          <w:t>пунктом 6.7</w:t>
        </w:r>
      </w:hyperlink>
      <w:r>
        <w:t xml:space="preserve"> настоящего раздела.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Уведомления о решениях, принятых </w:t>
      </w:r>
      <w:r>
        <w:t xml:space="preserve">в соответствии с настоящим пунктом, с обоснованием причин принятия решений, предусмотренных </w:t>
      </w:r>
      <w:hyperlink w:anchor="P564" w:tooltip="2) о признании муниципального образования края не подлежащим включению в дополнительное распределение - в случае наличия одного или нескольких оснований для признания муниципального образования края не подлежащим включению в дополнительное распределение, преду">
        <w:r>
          <w:rPr>
            <w:color w:val="0000FF"/>
          </w:rPr>
          <w:t>подпунктом 2</w:t>
        </w:r>
      </w:hyperlink>
      <w:r>
        <w:t xml:space="preserve"> настоящего пункта, направляются в муниципальные образования края в течение пяти рабочих дней со дня их принятия.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48" w:name="P566"/>
      <w:bookmarkEnd w:id="48"/>
      <w:r>
        <w:t>6</w:t>
      </w:r>
      <w:r>
        <w:t>.7. Основаниями для признания муниципального образования края не подлежащим включению в дополнительное распределение являются: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нарушение срока подачи дополнительной заявки, указанного в уведомлении о проведении дополнительного распределения;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- несоответс</w:t>
      </w:r>
      <w:r>
        <w:t xml:space="preserve">твие дополнительной заявки требованиям </w:t>
      </w:r>
      <w:hyperlink w:anchor="P560" w:tooltip="6.5. Для участия в дополнительном распределении муниципальные образования края представляют в министерство на бумажном носителе или через СЭД (в форме сканированного документа) подписанные главой муниципального образования края (лицом, исполняющим его обязанно">
        <w:r>
          <w:rPr>
            <w:color w:val="0000FF"/>
          </w:rPr>
          <w:t>пункта 6.5</w:t>
        </w:r>
      </w:hyperlink>
      <w:r>
        <w:t xml:space="preserve"> настоящего раздела;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- несоблюдение условий, установленных </w:t>
      </w:r>
      <w:hyperlink w:anchor="P555" w:tooltip="6.3. Условиями предоставления субсидии при дополнительном распределении являются:">
        <w:r>
          <w:rPr>
            <w:color w:val="0000FF"/>
          </w:rPr>
          <w:t>пунктом 6.3</w:t>
        </w:r>
      </w:hyperlink>
      <w:r>
        <w:t xml:space="preserve"> настоящего раздела.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6.8. Размер субсидии, предоставляемой муниципальным образованиям края, в отношении которых принято решение о включении в дополнительное распределение в соответствии с </w:t>
      </w:r>
      <w:hyperlink w:anchor="P563" w:tooltip="1) о включении муниципального образования края в дополнительное распределение - в случае отсутствия оснований для признания муниципального образования края не подлежащим включению в дополнительное распределение, предусмотренных пунктом 6.7 настоящего раздела;">
        <w:r>
          <w:rPr>
            <w:color w:val="0000FF"/>
          </w:rPr>
          <w:t>подпунктом 1 пункт</w:t>
        </w:r>
        <w:r>
          <w:rPr>
            <w:color w:val="0000FF"/>
          </w:rPr>
          <w:t>а 6.6</w:t>
        </w:r>
      </w:hyperlink>
      <w:r>
        <w:t xml:space="preserve"> настоящего раздела, определяется министерством в соответствии с </w:t>
      </w:r>
      <w:hyperlink w:anchor="P529" w:tooltip="5. Порядок определения объема субсидии">
        <w:r>
          <w:rPr>
            <w:color w:val="0000FF"/>
          </w:rPr>
          <w:t>разделом 5</w:t>
        </w:r>
      </w:hyperlink>
      <w:r>
        <w:t xml:space="preserve"> настоящего Порядка и не может превышать разницы между объемом субсидии, определенным в соответствии с </w:t>
      </w:r>
      <w:hyperlink w:anchor="P529" w:tooltip="5. Порядок определения объема субсидии">
        <w:r>
          <w:rPr>
            <w:color w:val="0000FF"/>
          </w:rPr>
          <w:t>разделом 5</w:t>
        </w:r>
      </w:hyperlink>
      <w:r>
        <w:t xml:space="preserve"> настоящего Порядка, и объемом субсидии, утвержденным указанным муниципальным образованиям распоряжением о распределении.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6.9. Дополнительное распределение осуществляется в соот</w:t>
      </w:r>
      <w:r>
        <w:t xml:space="preserve">ветствии с </w:t>
      </w:r>
      <w:hyperlink r:id="rId124" w:tooltip="Постановление Правительства Хабаровского края от 20.07.2006 N 117-пр (ред. от 16.02.2026) &quot;О Регламенте Правительства Хабаровского края&quot; {КонсультантПлюс}">
        <w:r>
          <w:rPr>
            <w:color w:val="0000FF"/>
          </w:rPr>
          <w:t>Регламентом</w:t>
        </w:r>
      </w:hyperlink>
      <w:r>
        <w:t xml:space="preserve"> путем внесения изменений в распоряжение о распределении.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Проект распоряжения Правительства края о внесении изменения в распоряжение о распределении (далее - распоряжение о внесении изменений) подготавливаетс</w:t>
      </w:r>
      <w:r>
        <w:t xml:space="preserve">я министерством не позднее 10 рабочих дней со дня принятия решений, указанных в </w:t>
      </w:r>
      <w:hyperlink w:anchor="P562" w:tooltip="6.6. Министерство в течение пяти рабочих дней со дня окончания срока приема дополнительных заявок, указанного в уведомлении о проведении дополнительного распределения, принимает одно из следующих решений:">
        <w:r>
          <w:rPr>
            <w:color w:val="0000FF"/>
          </w:rPr>
          <w:t>пункте 6.6</w:t>
        </w:r>
      </w:hyperlink>
      <w:r>
        <w:t xml:space="preserve"> настоящего раздела.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6.10. Не позднее 10 рабочих дней со дня принятия распоряжения о распределении (распоряжения о внесении изменений) министерство направляет муниципальным образованиям</w:t>
      </w:r>
      <w:r>
        <w:t xml:space="preserve"> края, включенным в распоряжение о распределении (распоряжение о внесении изменений) через СЭД проект соглашения (дополнительного соглашения) для подписания.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49" w:name="P574"/>
      <w:bookmarkEnd w:id="49"/>
      <w:r>
        <w:t xml:space="preserve">Не позднее пяти рабочих дней со дня направления проекта соглашения (дополнительного </w:t>
      </w:r>
      <w:r>
        <w:lastRenderedPageBreak/>
        <w:t>соглашения) му</w:t>
      </w:r>
      <w:r>
        <w:t>ниципальное образование края представляет в министерство подписанный проект соглашения (дополнительного соглашения) в двух экземплярах на бумажном носителе или направляет через СЭД (в форме сканированного документа) с последующим представлением на бумажном</w:t>
      </w:r>
      <w:r>
        <w:t xml:space="preserve"> носителе.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Министерство в течение трех рабочих дней со дня получения подписанного муниципальным образованием края проекта соглашения (дополнительного соглашения) на бумажном носителе подписывает его и один экземпляр направляет в муниципальное образование к</w:t>
      </w:r>
      <w:r>
        <w:t>рая.</w:t>
      </w:r>
    </w:p>
    <w:p w:rsidR="003056C8" w:rsidRDefault="0019392E">
      <w:pPr>
        <w:pStyle w:val="ConsPlusNormal0"/>
        <w:spacing w:before="240"/>
        <w:ind w:firstLine="540"/>
        <w:jc w:val="both"/>
      </w:pPr>
      <w:bookmarkStart w:id="50" w:name="P576"/>
      <w:bookmarkEnd w:id="50"/>
      <w:r>
        <w:t xml:space="preserve">6.11. В случае </w:t>
      </w:r>
      <w:proofErr w:type="spellStart"/>
      <w:r>
        <w:t>непоступления</w:t>
      </w:r>
      <w:proofErr w:type="spellEnd"/>
      <w:r>
        <w:t xml:space="preserve"> в министерство подписанных муниципальным образованием края двух экземпляров проекта соглашения (дополнительного соглашения) в срок, установленный </w:t>
      </w:r>
      <w:hyperlink w:anchor="P574" w:tooltip="Не позднее пяти рабочих дней со дня направления проекта соглашения (дополнительного соглашения) муниципальное образование края представляет в министерство подписанный проект соглашения (дополнительного соглашения) в двух экземплярах на бумажном носителе или на">
        <w:r>
          <w:rPr>
            <w:color w:val="0000FF"/>
          </w:rPr>
          <w:t>абзацем вторым пункта 6.10</w:t>
        </w:r>
      </w:hyperlink>
      <w:r>
        <w:t xml:space="preserve"> настоящего р</w:t>
      </w:r>
      <w:r>
        <w:t>аздела, министерство в течение одного рабочего дня, следующего за днем истечения указанного срока, принимает решение об отказе в предоставлении субсидии и направляет муниципальному образованию края письменное уведомление о принятом решении с обоснованием п</w:t>
      </w:r>
      <w:r>
        <w:t>ричин его принятия.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6.12. Перечисление субсидии осуществляется в порядке, установленном бюджетным законодательством Российской Федерации.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Муниципальные образования края ежемесячно не позднее чем за 15 календарных дней до начала очередного месяца представля</w:t>
      </w:r>
      <w:r>
        <w:t>ют в министерство в произвольной форме заявку на перечисление субсидии для включения в кассовый план краевого бюджета на очередной месяц.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Перечисление средств субсидии осуществляется ежемесячно не позднее 28-го числа текущего месяца в пределах утвержденного кассового плана краевого бюджета на текущий месяц.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6.13. При наличии нераспределенного остатка бюджетных ассигнований после проведения д</w:t>
      </w:r>
      <w:r>
        <w:t xml:space="preserve">ополнительного распределения либо в случае, если все муниципальные образования края, включенные в рейтинг, получили субсидию в объеме, определенном в соответствии с </w:t>
      </w:r>
      <w:hyperlink w:anchor="P531" w:tooltip="5.1. Субсидии распределяются между муниципальными образованиями края в соответствии с рейтингом в порядке убывания в течение 15 рабочих дней со дня формирования рейтинга.">
        <w:r>
          <w:rPr>
            <w:color w:val="0000FF"/>
          </w:rPr>
          <w:t>пунктом 5.1 раздела 5</w:t>
        </w:r>
      </w:hyperlink>
      <w:r>
        <w:t xml:space="preserve"> настоящего Порядка, министерство проводит дополнительный отбор в соответствии с настоящим Порядком (далее - дополнительный</w:t>
      </w:r>
      <w:r>
        <w:t xml:space="preserve"> отбор).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Извещение о проведении дополнительного отбора публикуется министерством на официальном сайте министерства не позднее 1 декабря года предоставления субсидии.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Title0"/>
        <w:jc w:val="center"/>
        <w:outlineLvl w:val="2"/>
      </w:pPr>
      <w:r>
        <w:t>7. Обеспечение соблюдения условий, целей и порядка</w:t>
      </w:r>
    </w:p>
    <w:p w:rsidR="003056C8" w:rsidRDefault="0019392E">
      <w:pPr>
        <w:pStyle w:val="ConsPlusTitle0"/>
        <w:jc w:val="center"/>
      </w:pPr>
      <w:r>
        <w:t>предоставления субсидии, оценка эффект</w:t>
      </w:r>
      <w:r>
        <w:t>ивности</w:t>
      </w:r>
    </w:p>
    <w:p w:rsidR="003056C8" w:rsidRDefault="0019392E">
      <w:pPr>
        <w:pStyle w:val="ConsPlusTitle0"/>
        <w:jc w:val="center"/>
      </w:pPr>
      <w:r>
        <w:t>использования субсидии</w:t>
      </w:r>
    </w:p>
    <w:p w:rsidR="003056C8" w:rsidRDefault="003056C8">
      <w:pPr>
        <w:pStyle w:val="ConsPlusNormal0"/>
        <w:jc w:val="both"/>
      </w:pPr>
    </w:p>
    <w:p w:rsidR="003056C8" w:rsidRDefault="0019392E">
      <w:pPr>
        <w:pStyle w:val="ConsPlusNormal0"/>
        <w:ind w:firstLine="540"/>
        <w:jc w:val="both"/>
      </w:pPr>
      <w:r>
        <w:t>7.1. Министерство обеспечивает соблюдение муниципальными образованиями края условий, целей и порядка предоставления субсидии.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7.2. Муниципальные образования края представляют в министерство ежеквартально не позднее 10 числа месяца, следующего за отчетным кварталом, ежегодно не позднее 15 января года, следующего за отчетным годом, отчеты по формам, установленным типовой формой: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1)</w:t>
      </w:r>
      <w:r>
        <w:t xml:space="preserve"> о расходах бюджета муниципального образования края, источником финансового обеспечения которых является субсидия;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lastRenderedPageBreak/>
        <w:t>2) о достижении значений результатов использования субсидии (далее - отчет).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 xml:space="preserve">7.3. Оценка эффективности использования субсидии осуществляется </w:t>
      </w:r>
      <w:r>
        <w:t>министерством на основании сравнения установленного соглашением значения результата использования субсидии и фактически достигнутого значения результата использования субсидии согласно ежегодному отчету.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Результатом использования субсидии является "количес</w:t>
      </w:r>
      <w:r>
        <w:t>тво муниципальных образовательных организаций края, в которых проведены мероприятия по оснащению элементами систем безопасности".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7.4. Возврат муниципальным образованием края средств субсидии в краевой бюджет осуществляется в сроки и порядке в соответствии</w:t>
      </w:r>
      <w:r>
        <w:t xml:space="preserve"> с </w:t>
      </w:r>
      <w:hyperlink r:id="rId125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пунктами 14</w:t>
        </w:r>
      </w:hyperlink>
      <w:r>
        <w:t xml:space="preserve"> - </w:t>
      </w:r>
      <w:hyperlink r:id="rId126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17</w:t>
        </w:r>
      </w:hyperlink>
      <w:r>
        <w:t xml:space="preserve">, </w:t>
      </w:r>
      <w:hyperlink r:id="rId127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21</w:t>
        </w:r>
      </w:hyperlink>
      <w:r>
        <w:t xml:space="preserve"> - </w:t>
      </w:r>
      <w:hyperlink r:id="rId128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24</w:t>
        </w:r>
      </w:hyperlink>
      <w:r>
        <w:t xml:space="preserve">, </w:t>
      </w:r>
      <w:hyperlink r:id="rId129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26</w:t>
        </w:r>
      </w:hyperlink>
      <w:r>
        <w:t xml:space="preserve">, </w:t>
      </w:r>
      <w:hyperlink r:id="rId130" w:tooltip="Постановление Правительства Хабаровского края от 07.05.2019 N 181-пр (ред. от 09.12.2025) &quot;О формировании, предоставлении и распределении субсидий из краевого бюджета бюджетам муниципальных образований Хабаровского края&quot; (с изм. и доп., вступающими в силу с 01">
        <w:r>
          <w:rPr>
            <w:color w:val="0000FF"/>
          </w:rPr>
          <w:t>27</w:t>
        </w:r>
      </w:hyperlink>
      <w:r>
        <w:t xml:space="preserve"> Порядка N 181-пр.</w:t>
      </w:r>
    </w:p>
    <w:p w:rsidR="003056C8" w:rsidRDefault="0019392E">
      <w:pPr>
        <w:pStyle w:val="ConsPlusNormal0"/>
        <w:spacing w:before="240"/>
        <w:ind w:firstLine="540"/>
        <w:jc w:val="both"/>
      </w:pPr>
      <w:r>
        <w:t>7.5. Государственный финансовый контроль осуществляется органами государственного финансового контроля края в соответствии с нормативными правовыми актами Российской Федерации и</w:t>
      </w:r>
      <w:r>
        <w:t xml:space="preserve"> края.</w:t>
      </w: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jc w:val="both"/>
      </w:pPr>
    </w:p>
    <w:p w:rsidR="003056C8" w:rsidRDefault="003056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056C8">
      <w:headerReference w:type="default" r:id="rId131"/>
      <w:footerReference w:type="default" r:id="rId132"/>
      <w:headerReference w:type="first" r:id="rId133"/>
      <w:footerReference w:type="first" r:id="rId1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92E" w:rsidRDefault="0019392E">
      <w:r>
        <w:separator/>
      </w:r>
    </w:p>
  </w:endnote>
  <w:endnote w:type="continuationSeparator" w:id="0">
    <w:p w:rsidR="0019392E" w:rsidRDefault="0019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6C8" w:rsidRDefault="003056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056C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056C8" w:rsidRDefault="001939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056C8" w:rsidRDefault="001939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056C8" w:rsidRDefault="001939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2DCF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2DCF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3056C8" w:rsidRDefault="0019392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6C8" w:rsidRDefault="003056C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056C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056C8" w:rsidRDefault="0019392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056C8" w:rsidRDefault="0019392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056C8" w:rsidRDefault="0019392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2DC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2DCF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3056C8" w:rsidRDefault="0019392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92E" w:rsidRDefault="0019392E">
      <w:r>
        <w:separator/>
      </w:r>
    </w:p>
  </w:footnote>
  <w:footnote w:type="continuationSeparator" w:id="0">
    <w:p w:rsidR="0019392E" w:rsidRDefault="00193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532DCF" w:rsidTr="00532D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532DCF" w:rsidRDefault="00532DCF">
          <w:pPr>
            <w:pStyle w:val="ConsPlusNormal0"/>
            <w:rPr>
              <w:rFonts w:ascii="Tahoma" w:hAnsi="Tahoma" w:cs="Tahoma"/>
            </w:rPr>
          </w:pPr>
        </w:p>
      </w:tc>
    </w:tr>
  </w:tbl>
  <w:p w:rsidR="003056C8" w:rsidRDefault="003056C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056C8" w:rsidRDefault="003056C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6C8" w:rsidRDefault="003056C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056C8" w:rsidRDefault="003056C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C8"/>
    <w:rsid w:val="0019392E"/>
    <w:rsid w:val="003056C8"/>
    <w:rsid w:val="005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81ECC-22B2-47D1-8EDB-A3D1B53B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32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2DCF"/>
  </w:style>
  <w:style w:type="paragraph" w:styleId="a5">
    <w:name w:val="footer"/>
    <w:basedOn w:val="a"/>
    <w:link w:val="a6"/>
    <w:uiPriority w:val="99"/>
    <w:unhideWhenUsed/>
    <w:rsid w:val="00532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1&amp;n=145487&amp;date=11.03.2026&amp;dst=100006&amp;field=134" TargetMode="External"/><Relationship Id="rId117" Type="http://schemas.openxmlformats.org/officeDocument/2006/relationships/hyperlink" Target="https://login.consultant.ru/link/?req=doc&amp;base=RLAW011&amp;n=195554&amp;date=11.03.2026&amp;dst=100119&amp;field=134" TargetMode="External"/><Relationship Id="rId21" Type="http://schemas.openxmlformats.org/officeDocument/2006/relationships/hyperlink" Target="https://login.consultant.ru/link/?req=doc&amp;base=RLAW011&amp;n=132565&amp;date=11.03.2026&amp;dst=100005&amp;field=134" TargetMode="External"/><Relationship Id="rId42" Type="http://schemas.openxmlformats.org/officeDocument/2006/relationships/hyperlink" Target="https://login.consultant.ru/link/?req=doc&amp;base=RLAW011&amp;n=183216&amp;date=11.03.2026&amp;dst=100008&amp;field=134" TargetMode="External"/><Relationship Id="rId47" Type="http://schemas.openxmlformats.org/officeDocument/2006/relationships/hyperlink" Target="https://login.consultant.ru/link/?req=doc&amp;base=RLAW011&amp;n=76942&amp;date=11.03.2026" TargetMode="External"/><Relationship Id="rId63" Type="http://schemas.openxmlformats.org/officeDocument/2006/relationships/hyperlink" Target="https://login.consultant.ru/link/?req=doc&amp;base=RLAW011&amp;n=191859&amp;date=11.03.2026&amp;dst=100006&amp;field=134" TargetMode="External"/><Relationship Id="rId68" Type="http://schemas.openxmlformats.org/officeDocument/2006/relationships/hyperlink" Target="https://login.consultant.ru/link/?req=doc&amp;base=RLAW011&amp;n=195554&amp;date=11.03.2026&amp;dst=100157&amp;field=134" TargetMode="External"/><Relationship Id="rId84" Type="http://schemas.openxmlformats.org/officeDocument/2006/relationships/hyperlink" Target="https://login.consultant.ru/link/?req=doc&amp;base=RLAW011&amp;n=191859&amp;date=11.03.2026&amp;dst=100015&amp;field=134" TargetMode="External"/><Relationship Id="rId89" Type="http://schemas.openxmlformats.org/officeDocument/2006/relationships/hyperlink" Target="https://login.consultant.ru/link/?req=doc&amp;base=RLAW011&amp;n=191859&amp;date=11.03.2026&amp;dst=100027&amp;field=134" TargetMode="External"/><Relationship Id="rId112" Type="http://schemas.openxmlformats.org/officeDocument/2006/relationships/hyperlink" Target="https://login.consultant.ru/link/?req=doc&amp;base=RLAW011&amp;n=195554&amp;date=11.03.2026&amp;dst=100071&amp;field=134" TargetMode="External"/><Relationship Id="rId133" Type="http://schemas.openxmlformats.org/officeDocument/2006/relationships/header" Target="header2.xml"/><Relationship Id="rId16" Type="http://schemas.openxmlformats.org/officeDocument/2006/relationships/hyperlink" Target="https://login.consultant.ru/link/?req=doc&amp;base=RLAW011&amp;n=118496&amp;date=11.03.2026&amp;dst=100005&amp;field=134" TargetMode="External"/><Relationship Id="rId107" Type="http://schemas.openxmlformats.org/officeDocument/2006/relationships/hyperlink" Target="https://login.consultant.ru/link/?req=doc&amp;base=RLAW011&amp;n=195554&amp;date=11.03.2026&amp;dst=100157&amp;field=134" TargetMode="External"/><Relationship Id="rId11" Type="http://schemas.openxmlformats.org/officeDocument/2006/relationships/hyperlink" Target="https://login.consultant.ru/link/?req=doc&amp;base=RLAW011&amp;n=162793&amp;date=11.03.2026&amp;dst=100035&amp;field=134" TargetMode="External"/><Relationship Id="rId32" Type="http://schemas.openxmlformats.org/officeDocument/2006/relationships/hyperlink" Target="https://login.consultant.ru/link/?req=doc&amp;base=RLAW011&amp;n=164619&amp;date=11.03.2026&amp;dst=100005&amp;field=134" TargetMode="External"/><Relationship Id="rId37" Type="http://schemas.openxmlformats.org/officeDocument/2006/relationships/hyperlink" Target="https://login.consultant.ru/link/?req=doc&amp;base=RLAW011&amp;n=183216&amp;date=11.03.2026&amp;dst=100005&amp;field=134" TargetMode="External"/><Relationship Id="rId53" Type="http://schemas.openxmlformats.org/officeDocument/2006/relationships/hyperlink" Target="https://login.consultant.ru/link/?req=doc&amp;base=RLAW011&amp;n=72527&amp;date=11.03.2026&amp;dst=100017&amp;field=134" TargetMode="External"/><Relationship Id="rId58" Type="http://schemas.openxmlformats.org/officeDocument/2006/relationships/hyperlink" Target="https://login.consultant.ru/link/?req=doc&amp;base=RLAW011&amp;n=183216&amp;date=11.03.2026&amp;dst=100012&amp;field=134" TargetMode="External"/><Relationship Id="rId74" Type="http://schemas.openxmlformats.org/officeDocument/2006/relationships/hyperlink" Target="https://login.consultant.ru/link/?req=doc&amp;base=RLAW011&amp;n=195554&amp;date=11.03.2026&amp;dst=100272&amp;field=134" TargetMode="External"/><Relationship Id="rId79" Type="http://schemas.openxmlformats.org/officeDocument/2006/relationships/hyperlink" Target="https://login.consultant.ru/link/?req=doc&amp;base=RLAW011&amp;n=195554&amp;date=11.03.2026&amp;dst=100121&amp;field=134" TargetMode="External"/><Relationship Id="rId102" Type="http://schemas.openxmlformats.org/officeDocument/2006/relationships/hyperlink" Target="https://login.consultant.ru/link/?req=doc&amp;base=RLAW011&amp;n=195554&amp;date=11.03.2026&amp;dst=100119&amp;field=134" TargetMode="External"/><Relationship Id="rId123" Type="http://schemas.openxmlformats.org/officeDocument/2006/relationships/hyperlink" Target="https://login.consultant.ru/link/?req=doc&amp;base=RLAW011&amp;n=202106&amp;date=11.03.2026&amp;dst=100009&amp;field=134" TargetMode="External"/><Relationship Id="rId128" Type="http://schemas.openxmlformats.org/officeDocument/2006/relationships/hyperlink" Target="https://login.consultant.ru/link/?req=doc&amp;base=RLAW011&amp;n=195554&amp;date=11.03.2026&amp;dst=100115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011&amp;n=191859&amp;date=11.03.2026&amp;dst=100028&amp;field=134" TargetMode="External"/><Relationship Id="rId95" Type="http://schemas.openxmlformats.org/officeDocument/2006/relationships/hyperlink" Target="https://login.consultant.ru/link/?req=doc&amp;base=RLAW011&amp;n=191859&amp;date=11.03.2026&amp;dst=100045&amp;field=134" TargetMode="External"/><Relationship Id="rId14" Type="http://schemas.openxmlformats.org/officeDocument/2006/relationships/hyperlink" Target="https://login.consultant.ru/link/?req=doc&amp;base=RLAW011&amp;n=113667&amp;date=11.03.2026&amp;dst=100005&amp;field=134" TargetMode="External"/><Relationship Id="rId22" Type="http://schemas.openxmlformats.org/officeDocument/2006/relationships/hyperlink" Target="https://login.consultant.ru/link/?req=doc&amp;base=RLAW011&amp;n=135612&amp;date=11.03.2026&amp;dst=100005&amp;field=134" TargetMode="External"/><Relationship Id="rId27" Type="http://schemas.openxmlformats.org/officeDocument/2006/relationships/hyperlink" Target="https://login.consultant.ru/link/?req=doc&amp;base=RLAW011&amp;n=146596&amp;date=11.03.2026&amp;dst=100005&amp;field=134" TargetMode="External"/><Relationship Id="rId30" Type="http://schemas.openxmlformats.org/officeDocument/2006/relationships/hyperlink" Target="https://login.consultant.ru/link/?req=doc&amp;base=RLAW011&amp;n=160062&amp;date=11.03.2026&amp;dst=100005&amp;field=134" TargetMode="External"/><Relationship Id="rId35" Type="http://schemas.openxmlformats.org/officeDocument/2006/relationships/hyperlink" Target="https://login.consultant.ru/link/?req=doc&amp;base=RLAW011&amp;n=178744&amp;date=11.03.2026&amp;dst=100005&amp;field=134" TargetMode="External"/><Relationship Id="rId43" Type="http://schemas.openxmlformats.org/officeDocument/2006/relationships/hyperlink" Target="https://login.consultant.ru/link/?req=doc&amp;base=RLAW011&amp;n=183216&amp;date=11.03.2026&amp;dst=100009&amp;field=134" TargetMode="External"/><Relationship Id="rId48" Type="http://schemas.openxmlformats.org/officeDocument/2006/relationships/hyperlink" Target="https://login.consultant.ru/link/?req=doc&amp;base=RLAW011&amp;n=79519&amp;date=11.03.2026" TargetMode="External"/><Relationship Id="rId56" Type="http://schemas.openxmlformats.org/officeDocument/2006/relationships/hyperlink" Target="https://login.consultant.ru/link/?req=doc&amp;base=RLAW011&amp;n=146596&amp;date=11.03.2026&amp;dst=100008&amp;field=134" TargetMode="External"/><Relationship Id="rId64" Type="http://schemas.openxmlformats.org/officeDocument/2006/relationships/hyperlink" Target="https://login.consultant.ru/link/?req=doc&amp;base=RLAW011&amp;n=191859&amp;date=11.03.2026&amp;dst=100008&amp;field=134" TargetMode="External"/><Relationship Id="rId69" Type="http://schemas.openxmlformats.org/officeDocument/2006/relationships/hyperlink" Target="https://login.consultant.ru/link/?req=doc&amp;base=RLAW011&amp;n=195554&amp;date=11.03.2026&amp;dst=100160&amp;field=134" TargetMode="External"/><Relationship Id="rId77" Type="http://schemas.openxmlformats.org/officeDocument/2006/relationships/hyperlink" Target="https://login.consultant.ru/link/?req=doc&amp;base=RLAW011&amp;n=195554&amp;date=11.03.2026&amp;dst=100115&amp;field=134" TargetMode="External"/><Relationship Id="rId100" Type="http://schemas.openxmlformats.org/officeDocument/2006/relationships/hyperlink" Target="https://login.consultant.ru/link/?req=doc&amp;base=RLAW011&amp;n=195554&amp;date=11.03.2026&amp;dst=100104&amp;field=134" TargetMode="External"/><Relationship Id="rId105" Type="http://schemas.openxmlformats.org/officeDocument/2006/relationships/hyperlink" Target="https://login.consultant.ru/link/?req=doc&amp;base=LAW&amp;n=411035&amp;date=11.03.2026&amp;dst=1&amp;field=134" TargetMode="External"/><Relationship Id="rId113" Type="http://schemas.openxmlformats.org/officeDocument/2006/relationships/hyperlink" Target="https://login.consultant.ru/link/?req=doc&amp;base=RLAW011&amp;n=195554&amp;date=11.03.2026&amp;dst=100272&amp;field=134" TargetMode="External"/><Relationship Id="rId118" Type="http://schemas.openxmlformats.org/officeDocument/2006/relationships/hyperlink" Target="https://login.consultant.ru/link/?req=doc&amp;base=RLAW011&amp;n=195554&amp;date=11.03.2026&amp;dst=100121&amp;field=134" TargetMode="External"/><Relationship Id="rId126" Type="http://schemas.openxmlformats.org/officeDocument/2006/relationships/hyperlink" Target="https://login.consultant.ru/link/?req=doc&amp;base=RLAW011&amp;n=195554&amp;date=11.03.2026&amp;dst=100277&amp;field=134" TargetMode="External"/><Relationship Id="rId134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1&amp;n=76190&amp;date=11.03.2026" TargetMode="External"/><Relationship Id="rId72" Type="http://schemas.openxmlformats.org/officeDocument/2006/relationships/hyperlink" Target="https://login.consultant.ru/link/?req=doc&amp;base=RLAW011&amp;n=195554&amp;date=11.03.2026&amp;dst=100070&amp;field=134" TargetMode="External"/><Relationship Id="rId80" Type="http://schemas.openxmlformats.org/officeDocument/2006/relationships/hyperlink" Target="https://login.consultant.ru/link/?req=doc&amp;base=RLAW011&amp;n=191859&amp;date=11.03.2026&amp;dst=100013&amp;field=134" TargetMode="External"/><Relationship Id="rId85" Type="http://schemas.openxmlformats.org/officeDocument/2006/relationships/hyperlink" Target="https://login.consultant.ru/link/?req=doc&amp;base=RLAW011&amp;n=191859&amp;date=11.03.2026&amp;dst=100016&amp;field=134" TargetMode="External"/><Relationship Id="rId93" Type="http://schemas.openxmlformats.org/officeDocument/2006/relationships/hyperlink" Target="https://login.consultant.ru/link/?req=doc&amp;base=RLAW011&amp;n=202106&amp;date=11.03.2026&amp;dst=100009&amp;field=134" TargetMode="External"/><Relationship Id="rId98" Type="http://schemas.openxmlformats.org/officeDocument/2006/relationships/hyperlink" Target="https://login.consultant.ru/link/?req=doc&amp;base=RLAW011&amp;n=195554&amp;date=11.03.2026&amp;dst=100272&amp;field=134" TargetMode="External"/><Relationship Id="rId121" Type="http://schemas.openxmlformats.org/officeDocument/2006/relationships/hyperlink" Target="https://login.consultant.ru/link/?req=doc&amp;base=LAW&amp;n=303793&amp;date=11.03.2026&amp;dst=10028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1&amp;n=104616&amp;date=11.03.2026&amp;dst=100005&amp;field=134" TargetMode="External"/><Relationship Id="rId17" Type="http://schemas.openxmlformats.org/officeDocument/2006/relationships/hyperlink" Target="https://login.consultant.ru/link/?req=doc&amp;base=RLAW011&amp;n=124240&amp;date=11.03.2026&amp;dst=100005&amp;field=134" TargetMode="External"/><Relationship Id="rId25" Type="http://schemas.openxmlformats.org/officeDocument/2006/relationships/hyperlink" Target="https://login.consultant.ru/link/?req=doc&amp;base=RLAW011&amp;n=141673&amp;date=11.03.2026&amp;dst=100005&amp;field=134" TargetMode="External"/><Relationship Id="rId33" Type="http://schemas.openxmlformats.org/officeDocument/2006/relationships/hyperlink" Target="https://login.consultant.ru/link/?req=doc&amp;base=RLAW011&amp;n=169630&amp;date=11.03.2026&amp;dst=100005&amp;field=134" TargetMode="External"/><Relationship Id="rId38" Type="http://schemas.openxmlformats.org/officeDocument/2006/relationships/hyperlink" Target="https://login.consultant.ru/link/?req=doc&amp;base=RLAW011&amp;n=191859&amp;date=11.03.2026&amp;dst=100005&amp;field=134" TargetMode="External"/><Relationship Id="rId46" Type="http://schemas.openxmlformats.org/officeDocument/2006/relationships/hyperlink" Target="https://login.consultant.ru/link/?req=doc&amp;base=RLAW011&amp;n=76941&amp;date=11.03.2026" TargetMode="External"/><Relationship Id="rId59" Type="http://schemas.openxmlformats.org/officeDocument/2006/relationships/hyperlink" Target="https://login.consultant.ru/link/?req=doc&amp;base=RLAW011&amp;n=191859&amp;date=11.03.2026&amp;dst=100005&amp;field=134" TargetMode="External"/><Relationship Id="rId67" Type="http://schemas.openxmlformats.org/officeDocument/2006/relationships/hyperlink" Target="https://login.consultant.ru/link/?req=doc&amp;base=RLAW011&amp;n=191859&amp;date=11.03.2026&amp;dst=100011&amp;field=134" TargetMode="External"/><Relationship Id="rId103" Type="http://schemas.openxmlformats.org/officeDocument/2006/relationships/hyperlink" Target="https://login.consultant.ru/link/?req=doc&amp;base=RLAW011&amp;n=195554&amp;date=11.03.2026&amp;dst=100121&amp;field=134" TargetMode="External"/><Relationship Id="rId108" Type="http://schemas.openxmlformats.org/officeDocument/2006/relationships/hyperlink" Target="https://login.consultant.ru/link/?req=doc&amp;base=RLAW011&amp;n=195554&amp;date=11.03.2026&amp;dst=100160&amp;field=134" TargetMode="External"/><Relationship Id="rId116" Type="http://schemas.openxmlformats.org/officeDocument/2006/relationships/hyperlink" Target="https://login.consultant.ru/link/?req=doc&amp;base=RLAW011&amp;n=195554&amp;date=11.03.2026&amp;dst=100115&amp;field=134" TargetMode="External"/><Relationship Id="rId124" Type="http://schemas.openxmlformats.org/officeDocument/2006/relationships/hyperlink" Target="https://login.consultant.ru/link/?req=doc&amp;base=RLAW011&amp;n=202106&amp;date=11.03.2026&amp;dst=100009&amp;field=134" TargetMode="External"/><Relationship Id="rId129" Type="http://schemas.openxmlformats.org/officeDocument/2006/relationships/hyperlink" Target="https://login.consultant.ru/link/?req=doc&amp;base=RLAW011&amp;n=195554&amp;date=11.03.2026&amp;dst=100119&amp;field=134" TargetMode="External"/><Relationship Id="rId20" Type="http://schemas.openxmlformats.org/officeDocument/2006/relationships/hyperlink" Target="https://login.consultant.ru/link/?req=doc&amp;base=RLAW011&amp;n=132285&amp;date=11.03.2026&amp;dst=100005&amp;field=134" TargetMode="External"/><Relationship Id="rId41" Type="http://schemas.openxmlformats.org/officeDocument/2006/relationships/hyperlink" Target="https://login.consultant.ru/link/?req=doc&amp;base=RLAW011&amp;n=183216&amp;date=11.03.2026&amp;dst=100006&amp;field=134" TargetMode="External"/><Relationship Id="rId54" Type="http://schemas.openxmlformats.org/officeDocument/2006/relationships/hyperlink" Target="https://login.consultant.ru/link/?req=doc&amp;base=RLAW011&amp;n=72527&amp;date=11.03.2026&amp;dst=100021&amp;field=134" TargetMode="External"/><Relationship Id="rId62" Type="http://schemas.openxmlformats.org/officeDocument/2006/relationships/hyperlink" Target="https://login.consultant.ru/link/?req=doc&amp;base=RLAW011&amp;n=200463&amp;date=11.03.2026&amp;dst=103495&amp;field=134" TargetMode="External"/><Relationship Id="rId70" Type="http://schemas.openxmlformats.org/officeDocument/2006/relationships/hyperlink" Target="https://login.consultant.ru/link/?req=doc&amp;base=RLAW011&amp;n=195554&amp;date=11.03.2026&amp;dst=100065&amp;field=134" TargetMode="External"/><Relationship Id="rId75" Type="http://schemas.openxmlformats.org/officeDocument/2006/relationships/hyperlink" Target="https://login.consultant.ru/link/?req=doc&amp;base=RLAW011&amp;n=195554&amp;date=11.03.2026&amp;dst=100277&amp;field=134" TargetMode="External"/><Relationship Id="rId83" Type="http://schemas.openxmlformats.org/officeDocument/2006/relationships/hyperlink" Target="https://login.consultant.ru/link/?req=doc&amp;base=RLAW011&amp;n=191859&amp;date=11.03.2026&amp;dst=100015&amp;field=134" TargetMode="External"/><Relationship Id="rId88" Type="http://schemas.openxmlformats.org/officeDocument/2006/relationships/hyperlink" Target="https://login.consultant.ru/link/?req=doc&amp;base=RLAW011&amp;n=191859&amp;date=11.03.2026&amp;dst=100026&amp;field=134" TargetMode="External"/><Relationship Id="rId91" Type="http://schemas.openxmlformats.org/officeDocument/2006/relationships/hyperlink" Target="https://login.consultant.ru/link/?req=doc&amp;base=RLAW011&amp;n=191859&amp;date=11.03.2026&amp;dst=100029&amp;field=134" TargetMode="External"/><Relationship Id="rId96" Type="http://schemas.openxmlformats.org/officeDocument/2006/relationships/hyperlink" Target="https://login.consultant.ru/link/?req=doc&amp;base=RLAW011&amp;n=202106&amp;date=11.03.2026&amp;dst=100009&amp;field=134" TargetMode="External"/><Relationship Id="rId111" Type="http://schemas.openxmlformats.org/officeDocument/2006/relationships/hyperlink" Target="https://login.consultant.ru/link/?req=doc&amp;base=RLAW011&amp;n=195554&amp;date=11.03.2026&amp;dst=100070&amp;field=134" TargetMode="External"/><Relationship Id="rId13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11&amp;n=115718&amp;date=11.03.2026&amp;dst=100005&amp;field=134" TargetMode="External"/><Relationship Id="rId23" Type="http://schemas.openxmlformats.org/officeDocument/2006/relationships/hyperlink" Target="https://login.consultant.ru/link/?req=doc&amp;base=RLAW011&amp;n=137509&amp;date=11.03.2026&amp;dst=100005&amp;field=134" TargetMode="External"/><Relationship Id="rId28" Type="http://schemas.openxmlformats.org/officeDocument/2006/relationships/hyperlink" Target="https://login.consultant.ru/link/?req=doc&amp;base=RLAW011&amp;n=153599&amp;date=11.03.2026&amp;dst=100005&amp;field=134" TargetMode="External"/><Relationship Id="rId36" Type="http://schemas.openxmlformats.org/officeDocument/2006/relationships/hyperlink" Target="https://login.consultant.ru/link/?req=doc&amp;base=RLAW011&amp;n=181175&amp;date=11.03.2026&amp;dst=100005&amp;field=134" TargetMode="External"/><Relationship Id="rId49" Type="http://schemas.openxmlformats.org/officeDocument/2006/relationships/hyperlink" Target="https://login.consultant.ru/link/?req=doc&amp;base=RLAW011&amp;n=73078&amp;date=11.03.2026" TargetMode="External"/><Relationship Id="rId57" Type="http://schemas.openxmlformats.org/officeDocument/2006/relationships/hyperlink" Target="https://login.consultant.ru/link/?req=doc&amp;base=RLAW011&amp;n=183216&amp;date=11.03.2026&amp;dst=100011&amp;field=134" TargetMode="External"/><Relationship Id="rId106" Type="http://schemas.openxmlformats.org/officeDocument/2006/relationships/hyperlink" Target="https://login.consultant.ru/link/?req=doc&amp;base=LAW&amp;n=411035&amp;date=11.03.2026&amp;dst=100010&amp;field=134" TargetMode="External"/><Relationship Id="rId114" Type="http://schemas.openxmlformats.org/officeDocument/2006/relationships/hyperlink" Target="https://login.consultant.ru/link/?req=doc&amp;base=RLAW011&amp;n=195554&amp;date=11.03.2026&amp;dst=100277&amp;field=134" TargetMode="External"/><Relationship Id="rId119" Type="http://schemas.openxmlformats.org/officeDocument/2006/relationships/hyperlink" Target="https://minobr.khabkrai.ru" TargetMode="External"/><Relationship Id="rId127" Type="http://schemas.openxmlformats.org/officeDocument/2006/relationships/hyperlink" Target="https://login.consultant.ru/link/?req=doc&amp;base=RLAW011&amp;n=195554&amp;date=11.03.2026&amp;dst=100104&amp;field=134" TargetMode="External"/><Relationship Id="rId10" Type="http://schemas.openxmlformats.org/officeDocument/2006/relationships/hyperlink" Target="https://login.consultant.ru/link/?req=doc&amp;base=RLAW011&amp;n=90165&amp;date=11.03.2026&amp;dst=100005&amp;field=134" TargetMode="External"/><Relationship Id="rId31" Type="http://schemas.openxmlformats.org/officeDocument/2006/relationships/hyperlink" Target="https://login.consultant.ru/link/?req=doc&amp;base=RLAW011&amp;n=160289&amp;date=11.03.2026&amp;dst=100005&amp;field=134" TargetMode="External"/><Relationship Id="rId44" Type="http://schemas.openxmlformats.org/officeDocument/2006/relationships/hyperlink" Target="https://login.consultant.ru/link/?req=doc&amp;base=RLAW011&amp;n=113667&amp;date=11.03.2026&amp;dst=100005&amp;field=134" TargetMode="External"/><Relationship Id="rId52" Type="http://schemas.openxmlformats.org/officeDocument/2006/relationships/hyperlink" Target="https://login.consultant.ru/link/?req=doc&amp;base=RLAW011&amp;n=78851&amp;date=11.03.2026" TargetMode="External"/><Relationship Id="rId60" Type="http://schemas.openxmlformats.org/officeDocument/2006/relationships/hyperlink" Target="https://login.consultant.ru/link/?req=doc&amp;base=LAW&amp;n=389271&amp;date=11.03.2026&amp;dst=100013&amp;field=134" TargetMode="External"/><Relationship Id="rId65" Type="http://schemas.openxmlformats.org/officeDocument/2006/relationships/hyperlink" Target="https://login.consultant.ru/link/?req=doc&amp;base=RLAW011&amp;n=191859&amp;date=11.03.2026&amp;dst=100009&amp;field=134" TargetMode="External"/><Relationship Id="rId73" Type="http://schemas.openxmlformats.org/officeDocument/2006/relationships/hyperlink" Target="https://login.consultant.ru/link/?req=doc&amp;base=RLAW011&amp;n=195554&amp;date=11.03.2026&amp;dst=100071&amp;field=134" TargetMode="External"/><Relationship Id="rId78" Type="http://schemas.openxmlformats.org/officeDocument/2006/relationships/hyperlink" Target="https://login.consultant.ru/link/?req=doc&amp;base=RLAW011&amp;n=195554&amp;date=11.03.2026&amp;dst=100119&amp;field=134" TargetMode="External"/><Relationship Id="rId81" Type="http://schemas.openxmlformats.org/officeDocument/2006/relationships/hyperlink" Target="https://login.consultant.ru/link/?req=doc&amp;base=RLAW011&amp;n=196251&amp;date=11.03.2026&amp;dst=107654&amp;field=134" TargetMode="External"/><Relationship Id="rId86" Type="http://schemas.openxmlformats.org/officeDocument/2006/relationships/hyperlink" Target="https://login.consultant.ru/link/?req=doc&amp;base=RLAW011&amp;n=191859&amp;date=11.03.2026&amp;dst=100019&amp;field=134" TargetMode="External"/><Relationship Id="rId94" Type="http://schemas.openxmlformats.org/officeDocument/2006/relationships/hyperlink" Target="https://login.consultant.ru/link/?req=doc&amp;base=RLAW011&amp;n=191859&amp;date=11.03.2026&amp;dst=100040&amp;field=134" TargetMode="External"/><Relationship Id="rId99" Type="http://schemas.openxmlformats.org/officeDocument/2006/relationships/hyperlink" Target="https://login.consultant.ru/link/?req=doc&amp;base=RLAW011&amp;n=195554&amp;date=11.03.2026&amp;dst=100277&amp;field=134" TargetMode="External"/><Relationship Id="rId101" Type="http://schemas.openxmlformats.org/officeDocument/2006/relationships/hyperlink" Target="https://login.consultant.ru/link/?req=doc&amp;base=RLAW011&amp;n=195554&amp;date=11.03.2026&amp;dst=100115&amp;field=134" TargetMode="External"/><Relationship Id="rId122" Type="http://schemas.openxmlformats.org/officeDocument/2006/relationships/hyperlink" Target="https://login.consultant.ru/link/?req=doc&amp;base=LAW&amp;n=217995&amp;date=11.03.2026" TargetMode="External"/><Relationship Id="rId130" Type="http://schemas.openxmlformats.org/officeDocument/2006/relationships/hyperlink" Target="https://login.consultant.ru/link/?req=doc&amp;base=RLAW011&amp;n=195554&amp;date=11.03.2026&amp;dst=100121&amp;field=134" TargetMode="External"/><Relationship Id="rId13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1&amp;n=195735&amp;date=11.03.2026&amp;dst=100018&amp;field=134" TargetMode="External"/><Relationship Id="rId13" Type="http://schemas.openxmlformats.org/officeDocument/2006/relationships/hyperlink" Target="https://login.consultant.ru/link/?req=doc&amp;base=RLAW011&amp;n=108407&amp;date=11.03.2026&amp;dst=100005&amp;field=134" TargetMode="External"/><Relationship Id="rId18" Type="http://schemas.openxmlformats.org/officeDocument/2006/relationships/hyperlink" Target="https://login.consultant.ru/link/?req=doc&amp;base=RLAW011&amp;n=124843&amp;date=11.03.2026&amp;dst=100005&amp;field=134" TargetMode="External"/><Relationship Id="rId39" Type="http://schemas.openxmlformats.org/officeDocument/2006/relationships/hyperlink" Target="https://login.consultant.ru/link/?req=doc&amp;base=RLAW011&amp;n=197508&amp;date=11.03.2026&amp;dst=9&amp;field=134" TargetMode="External"/><Relationship Id="rId109" Type="http://schemas.openxmlformats.org/officeDocument/2006/relationships/hyperlink" Target="https://login.consultant.ru/link/?req=doc&amp;base=RLAW011&amp;n=195554&amp;date=11.03.2026&amp;dst=100065&amp;field=134" TargetMode="External"/><Relationship Id="rId34" Type="http://schemas.openxmlformats.org/officeDocument/2006/relationships/hyperlink" Target="https://login.consultant.ru/link/?req=doc&amp;base=RLAW011&amp;n=174202&amp;date=11.03.2026&amp;dst=100005&amp;field=134" TargetMode="External"/><Relationship Id="rId50" Type="http://schemas.openxmlformats.org/officeDocument/2006/relationships/hyperlink" Target="https://login.consultant.ru/link/?req=doc&amp;base=RLAW011&amp;n=74892&amp;date=11.03.2026" TargetMode="External"/><Relationship Id="rId55" Type="http://schemas.openxmlformats.org/officeDocument/2006/relationships/hyperlink" Target="https://login.consultant.ru/link/?req=doc&amp;base=RLAW011&amp;n=195735&amp;date=11.03.2026&amp;dst=100018&amp;field=134" TargetMode="External"/><Relationship Id="rId76" Type="http://schemas.openxmlformats.org/officeDocument/2006/relationships/hyperlink" Target="https://login.consultant.ru/link/?req=doc&amp;base=RLAW011&amp;n=195554&amp;date=11.03.2026&amp;dst=100104&amp;field=134" TargetMode="External"/><Relationship Id="rId97" Type="http://schemas.openxmlformats.org/officeDocument/2006/relationships/hyperlink" Target="https://login.consultant.ru/link/?req=doc&amp;base=RLAW011&amp;n=191859&amp;date=11.03.2026&amp;dst=100050&amp;field=134" TargetMode="External"/><Relationship Id="rId104" Type="http://schemas.openxmlformats.org/officeDocument/2006/relationships/hyperlink" Target="https://login.consultant.ru/link/?req=doc&amp;base=RLAW011&amp;n=191859&amp;date=11.03.2026&amp;dst=100051&amp;field=134" TargetMode="External"/><Relationship Id="rId120" Type="http://schemas.openxmlformats.org/officeDocument/2006/relationships/hyperlink" Target="https://login.consultant.ru/link/?req=doc&amp;base=LAW&amp;n=411035&amp;date=11.03.2026&amp;dst=100010&amp;field=134" TargetMode="External"/><Relationship Id="rId125" Type="http://schemas.openxmlformats.org/officeDocument/2006/relationships/hyperlink" Target="https://login.consultant.ru/link/?req=doc&amp;base=RLAW011&amp;n=195554&amp;date=11.03.2026&amp;dst=10027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11&amp;n=195554&amp;date=11.03.2026&amp;dst=100291&amp;field=134" TargetMode="External"/><Relationship Id="rId92" Type="http://schemas.openxmlformats.org/officeDocument/2006/relationships/hyperlink" Target="https://login.consultant.ru/link/?req=doc&amp;base=RLAW011&amp;n=191859&amp;date=11.03.2026&amp;dst=10003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11&amp;n=155686&amp;date=11.03.2026&amp;dst=100005&amp;field=134" TargetMode="External"/><Relationship Id="rId24" Type="http://schemas.openxmlformats.org/officeDocument/2006/relationships/hyperlink" Target="https://login.consultant.ru/link/?req=doc&amp;base=RLAW011&amp;n=140990&amp;date=11.03.2026&amp;dst=100005&amp;field=134" TargetMode="External"/><Relationship Id="rId40" Type="http://schemas.openxmlformats.org/officeDocument/2006/relationships/hyperlink" Target="https://login.consultant.ru/link/?req=doc&amp;base=RLAW011&amp;n=199163&amp;date=11.03.2026" TargetMode="External"/><Relationship Id="rId45" Type="http://schemas.openxmlformats.org/officeDocument/2006/relationships/hyperlink" Target="https://login.consultant.ru/link/?req=doc&amp;base=RLAW011&amp;n=183216&amp;date=11.03.2026&amp;dst=100010&amp;field=134" TargetMode="External"/><Relationship Id="rId66" Type="http://schemas.openxmlformats.org/officeDocument/2006/relationships/hyperlink" Target="https://login.consultant.ru/link/?req=doc&amp;base=RLAW011&amp;n=191859&amp;date=11.03.2026&amp;dst=100010&amp;field=134" TargetMode="External"/><Relationship Id="rId87" Type="http://schemas.openxmlformats.org/officeDocument/2006/relationships/hyperlink" Target="https://login.consultant.ru/link/?req=doc&amp;base=RLAW011&amp;n=191859&amp;date=11.03.2026&amp;dst=100025&amp;field=134" TargetMode="External"/><Relationship Id="rId110" Type="http://schemas.openxmlformats.org/officeDocument/2006/relationships/hyperlink" Target="https://login.consultant.ru/link/?req=doc&amp;base=RLAW011&amp;n=195554&amp;date=11.03.2026&amp;dst=100291&amp;field=134" TargetMode="External"/><Relationship Id="rId115" Type="http://schemas.openxmlformats.org/officeDocument/2006/relationships/hyperlink" Target="https://login.consultant.ru/link/?req=doc&amp;base=RLAW011&amp;n=195554&amp;date=11.03.2026&amp;dst=100104&amp;field=134" TargetMode="External"/><Relationship Id="rId131" Type="http://schemas.openxmlformats.org/officeDocument/2006/relationships/header" Target="header1.xml"/><Relationship Id="rId136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154602&amp;date=11.03.2026" TargetMode="External"/><Relationship Id="rId82" Type="http://schemas.openxmlformats.org/officeDocument/2006/relationships/hyperlink" Target="https://login.consultant.ru/link/?req=doc&amp;base=RLAW011&amp;n=191859&amp;date=11.03.2026&amp;dst=100014&amp;field=134" TargetMode="External"/><Relationship Id="rId19" Type="http://schemas.openxmlformats.org/officeDocument/2006/relationships/hyperlink" Target="https://login.consultant.ru/link/?req=doc&amp;base=RLAW011&amp;n=128553&amp;date=11.03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19512</Words>
  <Characters>111221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Хабаровского края от 31.12.2013 N 482-пр
(ред. от 14.02.2025)
"Об утверждении государственной программы Хабаровского края "Обеспечение общественной безопасности и противодействие преступности в Хабаровском крае"</vt:lpstr>
    </vt:vector>
  </TitlesOfParts>
  <Company>КонсультантПлюс Версия 4025.00.50</Company>
  <LinksUpToDate>false</LinksUpToDate>
  <CharactersWithSpaces>130473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Хабаровского края от 31.12.2013 N 482-пр
(ред. от 14.02.2025)
"Об утверждении государственной программы Хабаровского края "Обеспечение общественной безопасности и противодействие преступности в Хабаровском крае"</dc:title>
  <dc:creator>Терешкевич Екатерина</dc:creator>
  <cp:lastModifiedBy>Терешкевич Екатерина</cp:lastModifiedBy>
  <cp:revision>2</cp:revision>
  <dcterms:created xsi:type="dcterms:W3CDTF">2026-03-11T00:56:00Z</dcterms:created>
  <dcterms:modified xsi:type="dcterms:W3CDTF">2026-03-11T00:56:00Z</dcterms:modified>
</cp:coreProperties>
</file>